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42" w:rsidRPr="001B6242" w:rsidRDefault="0017605D" w:rsidP="0017605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-716280</wp:posOffset>
            </wp:positionV>
            <wp:extent cx="7721600" cy="10634980"/>
            <wp:effectExtent l="0" t="0" r="0" b="0"/>
            <wp:wrapThrough wrapText="bothSides">
              <wp:wrapPolygon edited="0">
                <wp:start x="0" y="0"/>
                <wp:lineTo x="0" y="21551"/>
                <wp:lineTo x="21529" y="21551"/>
                <wp:lineTo x="21529" y="0"/>
                <wp:lineTo x="0" y="0"/>
              </wp:wrapPolygon>
            </wp:wrapThrough>
            <wp:docPr id="2" name="Рисунок 2" descr="D:\сайт\Освітні програми\Освітньо-професійна програма підготовки молодшого спеціаліста (варіативна части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Освітні програми\Освітньо-професійна програма підготовки молодшого спеціаліста (варіативна частина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F5C0D" w:rsidRPr="005E0317" w:rsidRDefault="00AF5C0D" w:rsidP="00AF5C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lastRenderedPageBreak/>
        <w:t>Передмова</w:t>
      </w:r>
    </w:p>
    <w:p w:rsidR="00AF5C0D" w:rsidRPr="005E0317" w:rsidRDefault="00AF5C0D" w:rsidP="00AF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AF5C0D" w:rsidRPr="00AF5C0D" w:rsidRDefault="00AF5C0D" w:rsidP="00AF5C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AF5C0D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Ро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зроблено робочою групою адміністративної ради Миколаївського державного вищого музичного училища.</w:t>
      </w:r>
    </w:p>
    <w:p w:rsidR="00AF5C0D" w:rsidRPr="009A674D" w:rsidRDefault="00AF5C0D" w:rsidP="00AF5C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Затверджено та надано чинності </w:t>
      </w:r>
      <w:r w:rsidR="00E33E04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н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аказом директора Миколаївського державного вищого музичного училища від 01.09.2014</w:t>
      </w:r>
      <w:r w:rsidR="009A674D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р. №</w:t>
      </w:r>
      <w:r w:rsidR="007709B7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77(</w:t>
      </w:r>
      <w:r w:rsidR="00F202E4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І).</w:t>
      </w:r>
    </w:p>
    <w:p w:rsidR="009A674D" w:rsidRPr="009A674D" w:rsidRDefault="009A674D" w:rsidP="00AF5C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Розробники варіативної компоненти:</w:t>
      </w:r>
    </w:p>
    <w:p w:rsidR="009A674D" w:rsidRDefault="009A674D" w:rsidP="009A67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Сирота Анатолій Архипович –</w:t>
      </w:r>
      <w:r w:rsidR="00E33E04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директор Миколаївського державного вищого музичного училища.</w:t>
      </w:r>
    </w:p>
    <w:p w:rsidR="009A674D" w:rsidRDefault="009A674D" w:rsidP="009A67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Іваницька Ніна Миколаївна – заступник Директора МДВМУ з навчальної роботи;</w:t>
      </w:r>
    </w:p>
    <w:p w:rsidR="006C536A" w:rsidRDefault="006C536A" w:rsidP="009A67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Зав’ялов Володимир Миколайович – голова ПЦК «Оркестрові струнні інструменти» МДВМУ;</w:t>
      </w:r>
    </w:p>
    <w:p w:rsidR="006C536A" w:rsidRDefault="006C536A" w:rsidP="009A67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Луук Олександр Вольдемарович  – голова ПЦК «Народні інструменти»</w:t>
      </w:r>
      <w:r w:rsidR="002D1392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 МДВМУ;</w:t>
      </w:r>
    </w:p>
    <w:p w:rsidR="002D1392" w:rsidRDefault="002D1392" w:rsidP="009A674D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Алексєєв Володимир В’ячеславович – голова ПЦК «Музичне мистецтво естради» МДВМУ;</w:t>
      </w:r>
    </w:p>
    <w:p w:rsidR="00F67649" w:rsidRDefault="00F67649" w:rsidP="00F676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Черепухін Юрій Миколайович – голова ПЦК «Хорове диригування» МДВМУ;</w:t>
      </w:r>
    </w:p>
    <w:p w:rsidR="00F67649" w:rsidRDefault="00F67649" w:rsidP="00F676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Ніколайчук Микола Іванович– голова ПЦК «</w:t>
      </w:r>
      <w:r w:rsidR="00E33E04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Оркестрове диригування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»</w:t>
      </w:r>
      <w:r w:rsidR="00E33E04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 МДВМУ.</w:t>
      </w:r>
    </w:p>
    <w:p w:rsidR="00AF5C0D" w:rsidRPr="00AF5C0D" w:rsidRDefault="00AF5C0D" w:rsidP="00014ECB">
      <w:pPr>
        <w:spacing w:after="0"/>
        <w:rPr>
          <w:rFonts w:ascii="Times New Roman" w:eastAsia="Times New Roman" w:hAnsi="Times New Roman"/>
          <w:sz w:val="32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Вступ</w:t>
      </w:r>
    </w:p>
    <w:p w:rsidR="00E423EB" w:rsidRPr="005E0317" w:rsidRDefault="00E423EB" w:rsidP="00E42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bCs/>
          <w:sz w:val="24"/>
          <w:szCs w:val="20"/>
          <w:lang w:val="uk-UA" w:eastAsia="ru-RU"/>
        </w:rPr>
        <w:t>Освітньо-професійна програма (варіативна частина)</w:t>
      </w:r>
      <w:r w:rsidRPr="005E0317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 є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документом, в якому визначається зміст варіативної частини навчання, встановлюються вимоги до змісту, обсягу та рівня освітньої та професійної підготовки фахівця освітньо-кваліфікаційного рівня “молодший спеціаліст” з додатковою кваліфікацією </w:t>
      </w:r>
      <w:r w:rsidR="001B6242">
        <w:rPr>
          <w:rFonts w:ascii="Times New Roman" w:eastAsia="Times New Roman" w:hAnsi="Times New Roman"/>
          <w:sz w:val="24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спеціальність 5.02020401“Музичне мистецтво”</w:t>
      </w:r>
      <w:r w:rsidR="001B6242">
        <w:rPr>
          <w:rFonts w:ascii="Times New Roman" w:eastAsia="Times New Roman" w:hAnsi="Times New Roman"/>
          <w:sz w:val="24"/>
          <w:szCs w:val="20"/>
          <w:lang w:val="uk-UA" w:eastAsia="ru-RU"/>
        </w:rPr>
        <w:t>)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.</w:t>
      </w:r>
    </w:p>
    <w:p w:rsidR="00E423EB" w:rsidRPr="005E0317" w:rsidRDefault="00E423EB" w:rsidP="00E42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Варіативна частина ОПП</w:t>
      </w:r>
      <w:r w:rsidRPr="005E0317">
        <w:rPr>
          <w:rFonts w:ascii="Times New Roman" w:eastAsia="Times New Roman" w:hAnsi="Times New Roman"/>
          <w:b/>
          <w:bCs/>
          <w:sz w:val="24"/>
          <w:szCs w:val="20"/>
          <w:lang w:val="uk-UA" w:eastAsia="ru-RU"/>
        </w:rPr>
        <w:t xml:space="preserve"> 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є складовою базової Освітньо-професійної програми і використовується при:</w:t>
      </w:r>
    </w:p>
    <w:p w:rsidR="00E423EB" w:rsidRPr="005E0317" w:rsidRDefault="00E423EB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розробці та корегуванні відповідних навчальних планів і навчальних програм вибіркових навчальних дисциплін;</w:t>
      </w:r>
    </w:p>
    <w:p w:rsidR="00E423EB" w:rsidRPr="005E0317" w:rsidRDefault="00E423EB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розробці засобів діагностики рівня освітньо-професійної підготовки фахівця;</w:t>
      </w:r>
    </w:p>
    <w:p w:rsidR="00E423EB" w:rsidRPr="005E0317" w:rsidRDefault="00E423EB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визначення змісту навчання як бази для опанування новими кваліфікаціями;</w:t>
      </w:r>
    </w:p>
    <w:p w:rsidR="00E423EB" w:rsidRPr="005E0317" w:rsidRDefault="00E423EB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визначенні змісту навчання в системі перепідготовки та підвищення кваліфікації.</w:t>
      </w:r>
    </w:p>
    <w:p w:rsidR="00014ECB" w:rsidRDefault="00014ECB" w:rsidP="00014EC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:rsidR="00E423EB" w:rsidRPr="005E0317" w:rsidRDefault="00E423EB" w:rsidP="00F72BD7">
      <w:pPr>
        <w:keepNext/>
        <w:numPr>
          <w:ilvl w:val="0"/>
          <w:numId w:val="44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Галузь використання</w:t>
      </w:r>
    </w:p>
    <w:p w:rsidR="00E423EB" w:rsidRPr="005E0317" w:rsidRDefault="00E423EB" w:rsidP="00E423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Цей стандарт поширюється на </w:t>
      </w:r>
      <w:r w:rsidR="001B6242">
        <w:rPr>
          <w:rFonts w:ascii="Times New Roman" w:eastAsia="Times New Roman" w:hAnsi="Times New Roman"/>
          <w:sz w:val="24"/>
          <w:szCs w:val="20"/>
          <w:lang w:val="uk-UA" w:eastAsia="ru-RU"/>
        </w:rPr>
        <w:t>Миколаївське державне вище музичне училище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, де готуються фахівці освітньо-кваліфікаційного рівня «молодший спеціаліст» за спеціальністю 5.02020401 «Музичне мистецтво» напряму підготовки 0202 «Мистецтво» освітнього рівня </w:t>
      </w:r>
      <w:r w:rsidRPr="001B6242">
        <w:rPr>
          <w:rFonts w:ascii="Times New Roman" w:eastAsia="Times New Roman" w:hAnsi="Times New Roman"/>
          <w:i/>
          <w:sz w:val="24"/>
          <w:szCs w:val="20"/>
          <w:lang w:val="uk-UA" w:eastAsia="ru-RU"/>
        </w:rPr>
        <w:t>неповна вища освіта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 </w:t>
      </w:r>
    </w:p>
    <w:p w:rsidR="00E423EB" w:rsidRPr="005E0317" w:rsidRDefault="00E423EB" w:rsidP="00E42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Додаткова кваліфікація: 3476 «Керівник аматорського колективу</w:t>
      </w:r>
      <w:r w:rsidR="008E77CE">
        <w:rPr>
          <w:rFonts w:ascii="Times New Roman" w:eastAsia="Times New Roman" w:hAnsi="Times New Roman"/>
          <w:sz w:val="24"/>
          <w:szCs w:val="20"/>
          <w:lang w:val="uk-UA" w:eastAsia="ru-RU"/>
        </w:rPr>
        <w:t>»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(оркестру, ансамблю, хору) (з дипломом молодшого спеціаліста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>); 3340</w:t>
      </w: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викладач співу початков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спеціалізован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мистецьк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их </w:t>
      </w: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заклад</w:t>
      </w:r>
      <w:r w:rsidR="001B6242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="007436D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E423EB" w:rsidRPr="005E0317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Спеціалізації:</w:t>
      </w:r>
    </w:p>
    <w:p w:rsidR="00E423EB" w:rsidRPr="005E0317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Ф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ортепіано”</w:t>
      </w:r>
    </w:p>
    <w:p w:rsidR="00E423EB" w:rsidRPr="005E0317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О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ркестрові струнні інструменти”</w:t>
      </w:r>
    </w:p>
    <w:p w:rsidR="00E423EB" w:rsidRPr="005E0317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О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ркестрові духові та ударні інструменти”</w:t>
      </w:r>
    </w:p>
    <w:p w:rsidR="00E423EB" w:rsidRPr="005E0317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Н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ародні інструменти”</w:t>
      </w:r>
    </w:p>
    <w:p w:rsidR="00E423EB" w:rsidRDefault="00E423EB" w:rsidP="00E42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Музичне мистецтво естради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”</w:t>
      </w:r>
    </w:p>
    <w:p w:rsidR="00047A54" w:rsidRPr="005E0317" w:rsidRDefault="00047A54" w:rsidP="00047A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Спів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”</w:t>
      </w:r>
    </w:p>
    <w:p w:rsidR="00047A54" w:rsidRDefault="00047A54" w:rsidP="00047A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Х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орове диригування”</w:t>
      </w:r>
    </w:p>
    <w:p w:rsidR="00047A54" w:rsidRPr="005E0317" w:rsidRDefault="00047A54" w:rsidP="00047A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– „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Теорія музики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”</w:t>
      </w:r>
    </w:p>
    <w:p w:rsidR="00047A54" w:rsidRPr="005E0317" w:rsidRDefault="00047A54" w:rsidP="00047A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З предметної 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галузі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діяльності: </w:t>
      </w:r>
      <w:r w:rsidR="00047A54">
        <w:rPr>
          <w:rFonts w:ascii="Times New Roman" w:eastAsia="Times New Roman" w:hAnsi="Times New Roman"/>
          <w:sz w:val="24"/>
          <w:szCs w:val="20"/>
          <w:lang w:val="uk-UA" w:eastAsia="ru-RU"/>
        </w:rPr>
        <w:t>виконавська професійна та навчальна діяльність у початкових спеціалізованих мистецьких навчальних закладах (за видами); керівництво творчими колективами</w:t>
      </w:r>
      <w:r w:rsidR="006F7CBC">
        <w:rPr>
          <w:rFonts w:ascii="Times New Roman" w:eastAsia="Times New Roman" w:hAnsi="Times New Roman"/>
          <w:sz w:val="24"/>
          <w:szCs w:val="20"/>
          <w:lang w:val="uk-UA" w:eastAsia="ru-RU"/>
        </w:rPr>
        <w:t>.</w:t>
      </w:r>
    </w:p>
    <w:p w:rsidR="00E423EB" w:rsidRPr="005E0317" w:rsidRDefault="00E423EB" w:rsidP="00E42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Цей стандарт встановлює:</w:t>
      </w:r>
    </w:p>
    <w:p w:rsidR="00E423EB" w:rsidRPr="005E0317" w:rsidRDefault="006F7CBC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>вибіркову</w:t>
      </w:r>
      <w:r w:rsidR="00E423EB"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частину змісту навчання відповідно до вимог освітньо-кваліфікаційної характеристики;</w:t>
      </w:r>
    </w:p>
    <w:p w:rsidR="00E423EB" w:rsidRPr="005E0317" w:rsidRDefault="00E423EB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перелік навчальних дисциплін </w:t>
      </w:r>
      <w:r w:rsidR="006F7CBC">
        <w:rPr>
          <w:rFonts w:ascii="Times New Roman" w:eastAsia="Times New Roman" w:hAnsi="Times New Roman"/>
          <w:sz w:val="24"/>
          <w:szCs w:val="20"/>
          <w:lang w:val="uk-UA" w:eastAsia="ru-RU"/>
        </w:rPr>
        <w:t>і практик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;</w:t>
      </w:r>
    </w:p>
    <w:p w:rsidR="00E423EB" w:rsidRPr="005E0317" w:rsidRDefault="007436D7" w:rsidP="00E423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>форми державної атестації.</w:t>
      </w:r>
    </w:p>
    <w:p w:rsidR="00E423EB" w:rsidRPr="005E0317" w:rsidRDefault="00E423EB" w:rsidP="00014EC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</w:p>
    <w:p w:rsidR="00E423EB" w:rsidRDefault="00E423EB" w:rsidP="00F72BD7">
      <w:pPr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14E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Нормативні посилання</w:t>
      </w:r>
    </w:p>
    <w:p w:rsidR="00014ECB" w:rsidRPr="00014ECB" w:rsidRDefault="00014ECB" w:rsidP="00014ECB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 Закон України </w:t>
      </w:r>
      <w:r w:rsidR="006F7CBC">
        <w:rPr>
          <w:rFonts w:ascii="Times New Roman" w:eastAsia="Times New Roman" w:hAnsi="Times New Roman"/>
          <w:sz w:val="24"/>
          <w:szCs w:val="24"/>
          <w:lang w:val="uk-UA" w:eastAsia="ru-RU"/>
        </w:rPr>
        <w:t>«Про вищу освіту».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Міжнародна Стандартна Класифікація Освіти (ISCED – 97: International Standard Classification of Education/UNESCO, Paris).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Структури кваліфікацій для Європейського простору вищої освіти (The framework of qualifications for the European Higher Education Area).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Структури ключових компетентностей, які розглядаються як необхідні для всіх у суспільстві, заснованому на знаннях (Key Competences for Lifelong learning: A European Reference Framework – IMPLEMENTATION OF «EDUCATION AND TRAINING 2010», Work programme, Working Group B «Key Competences», 2004.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Постанова Кабінету Міністрів України від 13.12.2006 року № 1719; «Про перелік напрямів, за якими здійснюється підготовка фахівців у вищих навчальних закладах за освітньо-кваліфікаційним рівнем бакалавра».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 Постанова Кабінету Міністрів України від 20.06.2007 року № 839 «Про затвердження переліку спеціальностей, за якими здійснюється підготовка фахівців у вищих навчальних закладах за освітньо-кваліфікаційним рівнем молодшого спеціаліста».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Національний класифікатор України: «Класифікація видів економічної діяльності» ДК 009: 2010.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 Національний класифікатор України: «Класифікатор професій» ДК 003:2010. </w:t>
      </w:r>
    </w:p>
    <w:p w:rsidR="00E423EB" w:rsidRPr="005E0317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>- Комплекс нормативних документів для розробки складових системи стандартів вищої освіти. Додаток 1 до наказу Міносвіти України від 31.07.1998 року №285 зі змінами та доповненнями, що введені розпорядженням Міністерства освіти і науки України від 05.03.2001 року №28-р. // Інформаційний вісник «Вища освіта».–2003.- № 10.-82 с.</w:t>
      </w:r>
    </w:p>
    <w:p w:rsidR="00E423EB" w:rsidRDefault="00E423EB" w:rsidP="00E423EB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03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- Змістові частини галузевих стандартів вищої освіти підготовки фахівців освітньо- кваліфікаційних рівнів молодшого спеціаліста та бакалавра щодо гуманітарної, соціально-економічної та екологічної освіти та освіти з безпеки життєдіяльності людини й охорони праці // Інструктивний лист МОН України від 19.06.2002 року №1/9-307 / Інформаційний вісник «Вища освіта».–2003.-№ 11.-55 с.</w:t>
      </w:r>
    </w:p>
    <w:p w:rsidR="00F72BD7" w:rsidRDefault="00F72BD7" w:rsidP="00F72BD7">
      <w:p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3E04" w:rsidRPr="00E33E04" w:rsidRDefault="00F72BD7" w:rsidP="00E33E04">
      <w:pPr>
        <w:numPr>
          <w:ilvl w:val="0"/>
          <w:numId w:val="44"/>
        </w:numPr>
        <w:tabs>
          <w:tab w:val="left" w:pos="708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3E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Зміст варіативної частини освітньо-професійної програми</w:t>
      </w:r>
    </w:p>
    <w:p w:rsidR="00E33E04" w:rsidRPr="00E33E04" w:rsidRDefault="00E33E04" w:rsidP="00014ECB">
      <w:pPr>
        <w:tabs>
          <w:tab w:val="left" w:pos="0"/>
          <w:tab w:val="left" w:pos="567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72BD7" w:rsidRPr="00F72BD7" w:rsidRDefault="00F72BD7" w:rsidP="00014ECB">
      <w:pPr>
        <w:numPr>
          <w:ilvl w:val="1"/>
          <w:numId w:val="44"/>
        </w:numPr>
        <w:tabs>
          <w:tab w:val="left" w:pos="0"/>
          <w:tab w:val="left" w:pos="567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Варіативна частина ОПП підготовки молодшого спеціаліста складається з навчальних дисциплін нормативних і самостійного вибору 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Миколаївського державного вищого музичного училища та самостійного вибору студента.</w:t>
      </w:r>
    </w:p>
    <w:p w:rsidR="00F72BD7" w:rsidRPr="00F72BD7" w:rsidRDefault="00F72BD7" w:rsidP="00014ECB">
      <w:pPr>
        <w:numPr>
          <w:ilvl w:val="1"/>
          <w:numId w:val="44"/>
        </w:numPr>
        <w:tabs>
          <w:tab w:val="left" w:pos="0"/>
          <w:tab w:val="left" w:pos="567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Система блоків змістовних модулів вибіркової частини навчального плану наведена у таблиці </w:t>
      </w:r>
      <w:r w:rsidR="0019000A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Д</w:t>
      </w: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>одатка А.</w:t>
      </w:r>
    </w:p>
    <w:p w:rsidR="00F72BD7" w:rsidRPr="0019000A" w:rsidRDefault="00F72BD7" w:rsidP="00014ECB">
      <w:pPr>
        <w:numPr>
          <w:ilvl w:val="1"/>
          <w:numId w:val="44"/>
        </w:numPr>
        <w:tabs>
          <w:tab w:val="left" w:pos="0"/>
          <w:tab w:val="left" w:pos="567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Миколаївське державне вище музичне училище має право за рахунок годин циклу вибіркових дисциплін вводити нові навчальні дисципліни, збільшувати обсяги годин на нормативні навчальні дисципліни, </w:t>
      </w:r>
      <w:r w:rsidR="0019000A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t xml:space="preserve">надавати студентам можливість отримувати додаткову </w:t>
      </w:r>
      <w:r w:rsidR="0019000A">
        <w:rPr>
          <w:rFonts w:ascii="Times New Roman" w:eastAsia="Times New Roman" w:hAnsi="Times New Roman"/>
          <w:bCs/>
          <w:sz w:val="24"/>
          <w:szCs w:val="20"/>
          <w:lang w:val="uk-UA" w:eastAsia="ru-RU"/>
        </w:rPr>
        <w:lastRenderedPageBreak/>
        <w:t>кваліфікацію. Резерв годин, що утворився внаслідок не обрання студентом додаткової кваліфікації, може використовуватись для вивчення інших дисциплін.</w:t>
      </w:r>
    </w:p>
    <w:p w:rsidR="0019000A" w:rsidRDefault="0019000A" w:rsidP="00014ECB">
      <w:pPr>
        <w:numPr>
          <w:ilvl w:val="1"/>
          <w:numId w:val="44"/>
        </w:numPr>
        <w:tabs>
          <w:tab w:val="left" w:pos="0"/>
          <w:tab w:val="left" w:pos="567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Перелік вибіркових навчальних дисциплін наведений у таблиці Додатка Б.</w:t>
      </w:r>
    </w:p>
    <w:p w:rsidR="0019000A" w:rsidRDefault="0019000A" w:rsidP="00014ECB">
      <w:pPr>
        <w:tabs>
          <w:tab w:val="left" w:pos="0"/>
          <w:tab w:val="left" w:pos="567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4ECB" w:rsidRDefault="00014ECB" w:rsidP="00E33E04">
      <w:pPr>
        <w:tabs>
          <w:tab w:val="left" w:pos="708"/>
          <w:tab w:val="left" w:pos="959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8506A" w:rsidRPr="00E33E04" w:rsidRDefault="0019000A" w:rsidP="00E33E04">
      <w:pPr>
        <w:tabs>
          <w:tab w:val="left" w:pos="708"/>
          <w:tab w:val="left" w:pos="959"/>
          <w:tab w:val="left" w:pos="14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900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Додаток А</w:t>
      </w:r>
    </w:p>
    <w:p w:rsidR="00E423EB" w:rsidRPr="005E0317" w:rsidRDefault="00E423EB" w:rsidP="00E423EB">
      <w:pPr>
        <w:keepNext/>
        <w:spacing w:after="0" w:line="240" w:lineRule="auto"/>
        <w:ind w:right="57"/>
        <w:outlineLvl w:val="0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Таблиця</w:t>
      </w:r>
      <w:r w:rsidR="0019000A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– </w:t>
      </w:r>
      <w:r w:rsidRPr="005E0317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Сист</w:t>
      </w:r>
      <w:r w:rsidR="0019000A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ема блоків змістових модулів</w:t>
      </w:r>
      <w:r w:rsidRPr="005E0317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</w:t>
      </w:r>
      <w:r w:rsidR="0019000A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вибіркової</w:t>
      </w:r>
      <w:r w:rsidRPr="005E0317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частини навчального плану</w:t>
      </w:r>
    </w:p>
    <w:p w:rsidR="00E423EB" w:rsidRPr="005E0317" w:rsidRDefault="00E423EB" w:rsidP="00E423EB">
      <w:pPr>
        <w:spacing w:after="0" w:line="240" w:lineRule="auto"/>
        <w:ind w:left="113"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4859"/>
        <w:gridCol w:w="1861"/>
      </w:tblGrid>
      <w:tr w:rsidR="00E423EB" w:rsidRPr="005E0317" w:rsidTr="00014ECB">
        <w:trPr>
          <w:trHeight w:val="14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B" w:rsidRPr="005E0317" w:rsidRDefault="00E423EB" w:rsidP="00014ECB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Назва змістов-ного блоку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B" w:rsidRPr="005E0317" w:rsidRDefault="00E423EB" w:rsidP="00014ECB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Шифр блоку змістов-них модулів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B" w:rsidRPr="005E0317" w:rsidRDefault="00E423EB" w:rsidP="00014ECB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Назва змістового модуля, що входить  до блоку  змістових модулів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EB" w:rsidRPr="005E0317" w:rsidRDefault="00CE6769" w:rsidP="00014ECB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Шифри</w:t>
            </w:r>
            <w:r w:rsidR="00E423EB"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змістових модулів, що входять до даного блоку</w:t>
            </w:r>
          </w:p>
        </w:tc>
      </w:tr>
      <w:tr w:rsidR="00CE6769" w:rsidRPr="005E0317" w:rsidTr="00BB5CF9">
        <w:trPr>
          <w:cantSplit/>
          <w:trHeight w:val="74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252" w:right="57" w:hanging="18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Вокальний           ансамбль        /ХД/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  <w:p w:rsidR="00CE6769" w:rsidRPr="005E0317" w:rsidRDefault="00CE6769" w:rsidP="00BB5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Формування основ ансамблевого виконання /ритмічна дисципліна, єдність фразування, динамічна врівноваженість, єдність у інтерпретації музичного твору/.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CE676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Pr="005E0317" w:rsidRDefault="00CE6769" w:rsidP="00CE676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CE676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E676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ПФ.С.Н.ЗР.Н.03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E676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ПФ.С.01.ЗП.Н.01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001-005</w:t>
            </w:r>
          </w:p>
        </w:tc>
      </w:tr>
      <w:tr w:rsidR="00CE6769" w:rsidRPr="005E0317" w:rsidTr="00BB5CF9">
        <w:trPr>
          <w:cantSplit/>
          <w:trHeight w:val="3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Формування основ аналізу образно-художнього змісту музичного твору, його жанрової основи, музичної драматургії та композиції, будови музичної мови, засобів музичної виразності.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BB5CF9">
        <w:trPr>
          <w:cantSplit/>
          <w:trHeight w:val="3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Опанування комплексом /специфічних для кожної спеціалізації/ виконавських прийомів, що втілюють засоби виразності та художній зміст твору.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BB5CF9">
        <w:trPr>
          <w:cantSplit/>
          <w:trHeight w:val="32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системи та визначення етапів роботи над твором. Організація самостійної роботи.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BB5CF9">
        <w:trPr>
          <w:cantSplit/>
          <w:trHeight w:val="22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Вивчання творів вітчизняної і світової класичної музики різних стилів, форм і жанрів, що відповідають завданням художньо-естетичного та технічного розвитку.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CE6769">
        <w:trPr>
          <w:cantSplit/>
          <w:trHeight w:val="665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Використання вивченого репертуару в концертно-виконавській діяльності.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7F4070">
        <w:trPr>
          <w:cantSplit/>
          <w:trHeight w:val="2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/ФН, СІ,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ДІ, НІ,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МЕ,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:rsidR="00CE6769" w:rsidRPr="005E0317" w:rsidRDefault="00CE6769" w:rsidP="007F4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:rsidR="00CE6769" w:rsidRDefault="00CE6769" w:rsidP="007F4070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ВН-04</w:t>
            </w:r>
          </w:p>
          <w:p w:rsidR="00CE6769" w:rsidRPr="005E0317" w:rsidRDefault="00CE6769" w:rsidP="007F4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Усунення напруження рук і корпуса, досягнення координації та незалежності рук.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</w:t>
            </w:r>
          </w:p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BB5C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ПФ.Е.01.ЗР.Р.01.</w:t>
            </w:r>
          </w:p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BB5C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ПФ.Д.01.ЗР.Р.02.</w:t>
            </w:r>
          </w:p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BB5CF9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ПФ.С.01.ЗР.Н.03.</w:t>
            </w:r>
          </w:p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</w:tc>
      </w:tr>
      <w:tr w:rsidR="00CE6769" w:rsidRPr="005E0317" w:rsidTr="00BB5CF9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CE6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Отримання практичних навичок показу ауфтакту, його різновидів, початку та зняття звучання.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BB5CF9">
        <w:trPr>
          <w:cantSplit/>
          <w:trHeight w:val="24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CE6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 на 2,3,4,5,6 долей.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CE6769">
        <w:trPr>
          <w:cantSplit/>
          <w:trHeight w:val="918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Default="00CE6769" w:rsidP="00CE676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CE6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BB5CF9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Оволодіння різними видами жестів. Вміння диригентським жестом розкрити художній зміст твору.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769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Методика робо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ти з оркестром 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/ФН, СІ,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ДІ, НІ,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МЕ,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769" w:rsidRPr="005E0317" w:rsidRDefault="00CE6769" w:rsidP="00A4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ВН-05</w:t>
            </w:r>
          </w:p>
          <w:p w:rsidR="00CE6769" w:rsidRPr="005E0317" w:rsidRDefault="00CE6769" w:rsidP="00A4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Оволодіння методологічними основами  роботи з оркестром  (інструментальним ансамблем) в обсязі та спрямованості необхідних для професійної діяльності фахівця початкової ланки музичної освіти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001-004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Вивчання історичного методичного досвіду та досягнень сучасної педагогіки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Формування знань загальних закономірностей системи послідовного музичного та технічного розвитку учня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Навчання раціональним методам викладацької роботи 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CF4AC7">
        <w:trPr>
          <w:cantSplit/>
          <w:trHeight w:val="43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Формування загальних знань особливостей роботи з учнями різного шкільного віку 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Практика роботи</w:t>
            </w:r>
          </w:p>
          <w:p w:rsidR="00CE6769" w:rsidRDefault="00CE6769" w:rsidP="00A4402C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 з оркестром</w:t>
            </w:r>
          </w:p>
          <w:p w:rsidR="00CE6769" w:rsidRPr="00A4402C" w:rsidRDefault="00CE6769" w:rsidP="00A4402C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/ФН, СІ,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ДІ, НІ,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МЕ,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Default="00CE6769" w:rsidP="00A4402C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ВН-06</w:t>
            </w:r>
          </w:p>
          <w:p w:rsidR="00CE6769" w:rsidRPr="005E0317" w:rsidRDefault="00CE6769" w:rsidP="00A4402C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Практичні заняття з учнями школи педагогічної практики під керівництвом консультанта / за програмою спеціального класу ДМШ/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001-004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Практичне втілення знань з психології та педагогіки, методики навчання, методико-виконавського аналізу педагогічного репертуару, спеціального класу.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Ведення робочої документації /щоденник практиканта, журнал успішності, індивідуальні репертуарні плани, /, складання характеристик на учня.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Складання контрольних та екзаменаційних завдань.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відкритих /контрольних уроків/.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51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виховної роботи з групою, учнями своїх класів.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7E5106">
        <w:trPr>
          <w:cantSplit/>
          <w:trHeight w:val="79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Набуття практичних навичок акомпанементу творів з репертуару дитячої музичної школи.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ПФ.С.01.ЗП.Н.01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001-005</w:t>
            </w:r>
          </w:p>
        </w:tc>
      </w:tr>
      <w:tr w:rsidR="00CE6769" w:rsidRPr="005E0317" w:rsidTr="007E5106">
        <w:trPr>
          <w:cantSplit/>
          <w:trHeight w:val="5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spacing w:after="0" w:line="240" w:lineRule="auto"/>
              <w:ind w:right="-4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Інструментування /ФН, СІ,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ДІ, НІ,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МЕ,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:rsidR="00CE6769" w:rsidRPr="005E0317" w:rsidRDefault="00CE6769" w:rsidP="00A4402C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 /ФН, СІ,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ДІ, НІ,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МЕ,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  <w:p w:rsidR="00CE6769" w:rsidRPr="005E0317" w:rsidRDefault="00CE6769" w:rsidP="007F4070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  <w:p w:rsidR="00CE6769" w:rsidRPr="005E0317" w:rsidRDefault="00CE6769" w:rsidP="007F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  <w:p w:rsidR="00CE6769" w:rsidRPr="005E0317" w:rsidRDefault="00CE6769" w:rsidP="007F4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5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4"/>
            </w:tblGrid>
            <w:tr w:rsidR="00CE6769" w:rsidRPr="005E0317" w:rsidTr="00CE6769">
              <w:trPr>
                <w:cantSplit/>
                <w:trHeight w:val="709"/>
              </w:trPr>
              <w:tc>
                <w:tcPr>
                  <w:tcW w:w="4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Загальні відомості про оркестри, партитуру, акустику музичних інструментів, співацькі голоси, вокально-хоровий колектив.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Ст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унні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сми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кові інструменти.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A4402C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Дерев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’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яні духові інструменти</w:t>
                  </w:r>
                </w:p>
              </w:tc>
            </w:tr>
            <w:tr w:rsidR="00CE6769" w:rsidRPr="005E0317" w:rsidTr="00CE6769">
              <w:trPr>
                <w:cantSplit/>
                <w:trHeight w:val="23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Мідні духові інструменти.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Ударні інструменти.</w:t>
                  </w:r>
                </w:p>
              </w:tc>
            </w:tr>
            <w:tr w:rsidR="00CE6769" w:rsidRPr="005E0317" w:rsidTr="00CE6769">
              <w:trPr>
                <w:cantSplit/>
                <w:trHeight w:val="46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Додаткові інструменти /с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трунні щипкові, клавішні, орган 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тощо/.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Загальні відомості про оркестрову фактуру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Малий симфонічний оркестр.</w:t>
                  </w:r>
                </w:p>
              </w:tc>
            </w:tr>
            <w:tr w:rsidR="00CE6769" w:rsidRPr="005E0317" w:rsidTr="00CE6769">
              <w:trPr>
                <w:cantSplit/>
                <w:trHeight w:val="23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Великий симфон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чний орк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стр.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Головні етапи розвитку симфоніч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>ого оркестру.</w:t>
                  </w:r>
                </w:p>
              </w:tc>
            </w:tr>
            <w:tr w:rsidR="00CE6769" w:rsidRPr="005E0317" w:rsidTr="00CE6769">
              <w:trPr>
                <w:cantSplit/>
                <w:trHeight w:val="229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Українські народні інструменти.</w:t>
                  </w:r>
                </w:p>
              </w:tc>
            </w:tr>
            <w:tr w:rsidR="00CE6769" w:rsidRPr="005E0317" w:rsidTr="00CE6769">
              <w:trPr>
                <w:cantSplit/>
                <w:trHeight w:val="806"/>
              </w:trPr>
              <w:tc>
                <w:tcPr>
                  <w:tcW w:w="4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Оркестр українських народних інструментів.</w:t>
                  </w:r>
                </w:p>
                <w:p w:rsidR="00CE6769" w:rsidRPr="005E0317" w:rsidRDefault="00CE6769" w:rsidP="00E423EB">
                  <w:pPr>
                    <w:spacing w:after="0" w:line="240" w:lineRule="auto"/>
                    <w:ind w:left="113"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Орієнтація в партитурі та читання з листа творів з різним ступенем складності.</w:t>
                  </w:r>
                </w:p>
                <w:p w:rsidR="00CE6769" w:rsidRPr="005E0317" w:rsidRDefault="00CE6769" w:rsidP="00E423EB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Використання відповідних виконавськи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 xml:space="preserve"> прийомі</w:t>
                  </w:r>
                  <w:r w:rsidRPr="005E0317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cr/>
                    <w:t xml:space="preserve"> /аплікатура, педаль, звуковидобування</w:t>
                  </w:r>
                </w:p>
              </w:tc>
            </w:tr>
          </w:tbl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Default="00CE6769" w:rsidP="00CF4AC7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ПФ.Д.01.ЗР.Р.01.</w:t>
            </w:r>
          </w:p>
          <w:p w:rsidR="00CE6769" w:rsidRPr="005E0317" w:rsidRDefault="00CE6769" w:rsidP="00CF4AC7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ПФ.Е.01.ЗР.Р.01.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002-005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ПФ.С.01.ЗР.Н.03.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Default="00CE6769" w:rsidP="00CF4AC7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ПФ.Д.01.ЗР.Р.01.</w:t>
            </w:r>
          </w:p>
          <w:p w:rsidR="00CE6769" w:rsidRPr="005E0317" w:rsidRDefault="00CE6769" w:rsidP="00E423EB">
            <w:pPr>
              <w:keepNext/>
              <w:autoSpaceDE w:val="0"/>
              <w:autoSpaceDN w:val="0"/>
              <w:spacing w:after="0" w:line="240" w:lineRule="auto"/>
              <w:ind w:right="57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ПФ.Е.01.ЗР.Р.01.002-005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ПФ.С.01.ЗР.Н.03.001-002</w:t>
            </w: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Default="00CE6769" w:rsidP="00A4402C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Теоретичний курс імпровізації /МЕ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  <w:p w:rsidR="00CE6769" w:rsidRPr="005E0317" w:rsidRDefault="00CE6769" w:rsidP="00A4402C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Основи імпров</w:t>
            </w:r>
            <w:r w:rsidR="007F407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ізації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/МЕ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Default="00CE6769" w:rsidP="007F4070">
            <w:pPr>
              <w:spacing w:after="0" w:line="240" w:lineRule="auto"/>
              <w:ind w:left="-2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ВН-02</w:t>
            </w:r>
          </w:p>
          <w:p w:rsidR="00CE6769" w:rsidRDefault="00CE6769" w:rsidP="007F4070">
            <w:pPr>
              <w:spacing w:after="0" w:line="240" w:lineRule="auto"/>
              <w:ind w:left="-2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ВН-03</w:t>
            </w:r>
          </w:p>
          <w:p w:rsidR="00CE6769" w:rsidRPr="005E0317" w:rsidRDefault="00CE6769" w:rsidP="00E423EB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Навчання імпровізації як соло так і в колективі.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ПФ.С.01.ЗР.Р.02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31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Практичні навички акомпанементу за усталеними символами в різноманітних стильових напрямах джазу, року та поп музики.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7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Вивчання найважливіших закономірностей імпровізації в музиці ХХ ст. Формування навичок побудови імпровізації.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55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Активне використання придбаних знань у створенні власної музики 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7E5106">
        <w:trPr>
          <w:cantSplit/>
          <w:trHeight w:val="165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5E0317" w:rsidRDefault="00CE6769" w:rsidP="008F085A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Вивчання найважливіших закономірностей імпровізації в музиці ХХ ст. Формування навичок побудови імпровізації.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9" w:rsidRPr="005E0317" w:rsidRDefault="00CE6769" w:rsidP="00E423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3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F41CF8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lastRenderedPageBreak/>
              <w:t>Методика навчання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співу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/СП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Default="00CE6769" w:rsidP="007F4070">
            <w:pPr>
              <w:spacing w:after="0" w:line="240" w:lineRule="auto"/>
              <w:ind w:left="-2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ВН-02</w:t>
            </w:r>
          </w:p>
          <w:p w:rsidR="00CE6769" w:rsidRPr="00C91E0B" w:rsidRDefault="00CE6769" w:rsidP="00F41CF8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Синтезація раніше здобутих фахових знань, та їх спрямованість на викори</w:t>
            </w:r>
            <w:r>
              <w:rPr>
                <w:rFonts w:ascii="Times New Roman" w:hAnsi="Times New Roman"/>
                <w:sz w:val="20"/>
                <w:szCs w:val="20"/>
              </w:rPr>
              <w:t>стання в педагогічній практиці.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СВ.Д.03.ПР.О.03.001-004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СВ.Д.04.ПР.О.04.001-003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СВ.Д.01.ПР.Р.01.001-002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СП.Д.01.ПР.Р.01.001-006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ПФ.Е.01.ЗР.Р.01.001-006</w:t>
            </w:r>
          </w:p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ПФ.Д.01.ЗР.Р.02.001-002</w:t>
            </w:r>
          </w:p>
        </w:tc>
      </w:tr>
      <w:tr w:rsidR="00CE6769" w:rsidRPr="005E0317" w:rsidTr="00D27DBA">
        <w:trPr>
          <w:cantSplit/>
          <w:trHeight w:val="1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Вивчання історичного методичного досвіду т</w:t>
            </w:r>
            <w:r>
              <w:rPr>
                <w:rFonts w:ascii="Times New Roman" w:hAnsi="Times New Roman"/>
                <w:sz w:val="20"/>
                <w:szCs w:val="20"/>
              </w:rPr>
              <w:t>а досягнень сучасної педагогіки.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769" w:rsidRPr="005E0317" w:rsidTr="00D27DBA">
        <w:trPr>
          <w:cantSplit/>
          <w:trHeight w:val="1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Формування знань загальних закономірностей системи послідовного музичн</w:t>
            </w:r>
            <w:r>
              <w:rPr>
                <w:rFonts w:ascii="Times New Roman" w:hAnsi="Times New Roman"/>
                <w:sz w:val="20"/>
                <w:szCs w:val="20"/>
              </w:rPr>
              <w:t>ого та технічного розвитку учня.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769" w:rsidRPr="005E0317" w:rsidTr="005E5536">
        <w:trPr>
          <w:cantSplit/>
          <w:trHeight w:val="1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Навчання раціональ</w:t>
            </w:r>
            <w:r>
              <w:rPr>
                <w:rFonts w:ascii="Times New Roman" w:hAnsi="Times New Roman"/>
                <w:sz w:val="20"/>
                <w:szCs w:val="20"/>
              </w:rPr>
              <w:t>ним методам викладацької роботи.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769" w:rsidRPr="005E0317" w:rsidTr="007E5106">
        <w:trPr>
          <w:cantSplit/>
          <w:trHeight w:val="113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 xml:space="preserve">Формування загальних знань особливостей роботи </w:t>
            </w:r>
            <w:r>
              <w:rPr>
                <w:rFonts w:ascii="Times New Roman" w:hAnsi="Times New Roman"/>
                <w:sz w:val="20"/>
                <w:szCs w:val="20"/>
              </w:rPr>
              <w:t>з учнями різного шкільного віку.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6769" w:rsidRPr="005E0317" w:rsidTr="005E5536">
        <w:trPr>
          <w:cantSplit/>
          <w:trHeight w:val="28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Методико-виконавський аналіз педагогічного репертуару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/СП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>Практичне оволодіння /виконання та аналіз/ репертуарним мінімумом, потрібним для практичної роботи.</w:t>
            </w:r>
          </w:p>
        </w:tc>
        <w:tc>
          <w:tcPr>
            <w:tcW w:w="1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ПФ.С.01.ЗР.Н.03.001-002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ПФ.С.01.ЗР.Н.01.001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СВ.Д.03.ПР.О.03.001-004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СВ.Д.04.ПР.О.04.001-003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СВ.Д.01.ПР.Р.01.001-002</w:t>
            </w:r>
          </w:p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СП.Д.01.ПР.Р.01.001-006</w:t>
            </w:r>
          </w:p>
        </w:tc>
      </w:tr>
      <w:tr w:rsidR="00CE6769" w:rsidRPr="005E0317" w:rsidTr="005E5536">
        <w:trPr>
          <w:cantSplit/>
          <w:trHeight w:val="23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>Поширювання знань про засоби музичної виразності, особливості музичної мови, виконавські прийоми.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29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 xml:space="preserve">Поширення та поглиблення знань про методи та прийоми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навчання співу</w:t>
            </w:r>
            <w:r w:rsidRPr="00D27D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D27DBA">
        <w:trPr>
          <w:cantSplit/>
          <w:trHeight w:val="1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>Формування знань про основні форми та жанри музики та вимоги до їх виконання.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1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>Формування спрямованості мислення на аналітичне усвідомлення власного навчального та виконавського досвіду, використання його у викладанні.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7E5106">
        <w:trPr>
          <w:cantSplit/>
          <w:trHeight w:val="72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C91E0B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7DBA">
              <w:rPr>
                <w:rFonts w:ascii="Times New Roman" w:hAnsi="Times New Roman"/>
                <w:sz w:val="20"/>
                <w:szCs w:val="20"/>
              </w:rPr>
              <w:t>Формування навичок методичної роботи.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D27DBA" w:rsidRDefault="00CE6769" w:rsidP="00D27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32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Педагогічна  </w:t>
            </w:r>
          </w:p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/СП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7DBA">
              <w:rPr>
                <w:rFonts w:ascii="Times New Roman" w:hAnsi="Times New Roman"/>
                <w:sz w:val="20"/>
                <w:szCs w:val="20"/>
                <w:lang w:val="uk-UA"/>
              </w:rPr>
              <w:t>Практичні заняття з учнями  школи педагогічної практики під керівництвом консультанта / за програмою спеціального класу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сольного співу ДМШ.</w:t>
            </w:r>
          </w:p>
        </w:tc>
        <w:tc>
          <w:tcPr>
            <w:tcW w:w="1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СВ.Д.03.ПР.О.03.001-004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СВ.Д.04.ПР.О.04.001-003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СВ.Д.01.ПР.Р.01.001-002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СП.Д.01.ПР.Р.01.001-006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ПФ.С.01.ЗП.Н.01001-005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СП.Д.01.001-005.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ПФ.С.Н.ЗР.Н.03.001-002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ПФ.С.01.ЗП.Н.01.001-005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СВ.Д.03.ПР.О.03.001-004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СВ.Д.04.ПР.О.04.001-003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СВ.Д.01.ПР.Р.01.001-002</w:t>
            </w:r>
          </w:p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7D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СП.Д.01.ПР.Р.01.001-006</w:t>
            </w:r>
          </w:p>
        </w:tc>
      </w:tr>
      <w:tr w:rsidR="00CE6769" w:rsidRPr="005E0317" w:rsidTr="005E5536">
        <w:trPr>
          <w:cantSplit/>
          <w:trHeight w:val="3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F41CF8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Практичне втілення знань з психології та педагогіки, методики навчання, методико-виконавського аналізу педагогічного репертуару, спеціального класу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сольного співу.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35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Ведення робочої документації /щоденник практиканта, журнал успішності, індивідуальні репертуарні плани, КТП та поурочні плани/, складання характеристик на учня.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44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Складання контрольних та екзаменаційних завдань.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3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Проведення відкритих /контрольних уроків/.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5E5536">
        <w:trPr>
          <w:cantSplit/>
          <w:trHeight w:val="2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>Організація виховної роботи з учнями своїх класів.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4D3BF5">
        <w:trPr>
          <w:cantSplit/>
          <w:trHeight w:val="123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C91E0B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69" w:rsidRPr="006B5E32" w:rsidRDefault="00CE6769" w:rsidP="00F41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5E32">
              <w:rPr>
                <w:rFonts w:ascii="Times New Roman" w:hAnsi="Times New Roman"/>
                <w:sz w:val="20"/>
                <w:szCs w:val="20"/>
              </w:rPr>
              <w:t xml:space="preserve">Набуття практичних навичок акомпанементу творів з репертуару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сольного співу</w:t>
            </w:r>
            <w:r w:rsidRPr="006B5E32">
              <w:rPr>
                <w:rFonts w:ascii="Times New Roman" w:hAnsi="Times New Roman"/>
                <w:sz w:val="20"/>
                <w:szCs w:val="20"/>
              </w:rPr>
              <w:t xml:space="preserve"> дитячої музичної школи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B5E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769" w:rsidRPr="00D27DBA" w:rsidRDefault="00CE6769" w:rsidP="00F41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E6769" w:rsidRPr="005E0317" w:rsidTr="008F085A">
        <w:trPr>
          <w:cantSplit/>
          <w:trHeight w:val="6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2D21C7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Вдосконалення індивідуальних здібностей /ФН, СІ, ДІ, НІ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МЕ, СП, ТМ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7F4070">
            <w:pPr>
              <w:keepNext/>
              <w:autoSpaceDE w:val="0"/>
              <w:autoSpaceDN w:val="0"/>
              <w:spacing w:after="0" w:line="240" w:lineRule="auto"/>
              <w:ind w:right="57"/>
              <w:outlineLvl w:val="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  <w:p w:rsidR="00CE6769" w:rsidRPr="005E0317" w:rsidRDefault="00CE6769" w:rsidP="00E4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виконавських навичок володіння музичним інструментом, голосом.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Поглиблене вивчення творів вітчизняної та світової класики.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Формування навичок імпровізації.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Формування творчого підходу до музичного матеріалу. Складення власної музики.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Поглиблене вивчення та практичне оволодіння основами деяких музичних явищ (фольклор, джаз тощо). 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Опанування навичками гри на іншим музичних інструментах.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001-003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ПФ.Е.01.ЗР.Р.01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001-006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ПФ.Д.01.ЗР.Р.02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ПФ.С.Н.ЗР.Н.03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001-002</w:t>
            </w:r>
          </w:p>
          <w:p w:rsidR="00CE6769" w:rsidRPr="005E0317" w:rsidRDefault="00CE6769" w:rsidP="00CF4AC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ПФ.С.01.ЗП.Н.01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E6769" w:rsidRPr="005E0317" w:rsidRDefault="00CE6769" w:rsidP="00E423EB">
            <w:pPr>
              <w:spacing w:after="0" w:line="240" w:lineRule="auto"/>
              <w:ind w:left="113"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001-005</w:t>
            </w:r>
          </w:p>
        </w:tc>
      </w:tr>
    </w:tbl>
    <w:p w:rsidR="00E423EB" w:rsidRDefault="00E423EB" w:rsidP="00E423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F4070" w:rsidRPr="005E0317" w:rsidRDefault="007F4070" w:rsidP="00E423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23EB" w:rsidRPr="007F4070" w:rsidRDefault="0019000A" w:rsidP="00E423EB">
      <w:pPr>
        <w:keepNext/>
        <w:spacing w:after="0" w:line="240" w:lineRule="auto"/>
        <w:ind w:right="57"/>
        <w:outlineLvl w:val="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F40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Додаток Б</w:t>
      </w:r>
    </w:p>
    <w:p w:rsidR="009A57D5" w:rsidRDefault="009A57D5" w:rsidP="00E423EB">
      <w:pPr>
        <w:keepNext/>
        <w:spacing w:after="0" w:line="240" w:lineRule="auto"/>
        <w:ind w:right="57"/>
        <w:outlineLvl w:val="6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E423EB" w:rsidRPr="0019000A" w:rsidRDefault="0019000A" w:rsidP="00E423EB">
      <w:pPr>
        <w:keepNext/>
        <w:spacing w:after="0" w:line="240" w:lineRule="auto"/>
        <w:ind w:right="57"/>
        <w:outlineLvl w:val="6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</w:t>
      </w:r>
      <w:r w:rsidR="00E423EB"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вибіркових навчальних дисциплін </w:t>
      </w:r>
      <w:r w:rsidR="00E423EB"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="00E423EB"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спеціалізація 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«</w:t>
      </w:r>
      <w:r w:rsidR="00E423EB"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Фортепіано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»</w:t>
      </w:r>
      <w:r w:rsidR="00E423EB"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)</w:t>
      </w: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060"/>
        <w:gridCol w:w="2734"/>
      </w:tblGrid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D67E0E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E" w:rsidRPr="005E0317" w:rsidRDefault="00D67E0E" w:rsidP="00E423E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E" w:rsidRPr="005E0317" w:rsidRDefault="00D67E0E" w:rsidP="00EC256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EC256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0E" w:rsidRPr="005E0317" w:rsidRDefault="00EC256E" w:rsidP="006B599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270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D67E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D67E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D67E0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,5</w:t>
            </w:r>
          </w:p>
        </w:tc>
      </w:tr>
      <w:tr w:rsidR="00E423EB" w:rsidRPr="005E0317" w:rsidTr="00E423E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A01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 w:rsidR="00AB5B3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</w:t>
            </w:r>
            <w:r w:rsidR="00EA01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»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6B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6B599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423EB" w:rsidRPr="005E0317" w:rsidTr="00E423EB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621 / 11,5 / 17,25</w:t>
            </w:r>
          </w:p>
        </w:tc>
      </w:tr>
    </w:tbl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спеціалізація 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«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Оркестрові струнні інструменти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»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)</w:t>
      </w: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E423EB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6B599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162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4,5</w:t>
            </w:r>
          </w:p>
        </w:tc>
      </w:tr>
      <w:tr w:rsidR="006B5997" w:rsidRPr="005E0317" w:rsidTr="00E423EB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AB5B34" w:rsidP="005E5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ансамблю»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6B5997" w:rsidRPr="005E0317" w:rsidTr="00E423E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97" w:rsidRPr="005E0317" w:rsidRDefault="006B5997" w:rsidP="006B599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513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,5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14,25</w:t>
            </w:r>
          </w:p>
        </w:tc>
      </w:tr>
    </w:tbl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спеціалізація 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«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Оркестрові духові та ударні інструменти</w:t>
      </w:r>
      <w:r w:rsidR="00CF4AC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»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)</w:t>
      </w: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162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4,5</w:t>
            </w:r>
          </w:p>
        </w:tc>
      </w:tr>
      <w:tr w:rsidR="00A16336" w:rsidRPr="005E0317" w:rsidTr="005E5536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B5B34" w:rsidP="005E5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ансамблю»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A163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6" w:rsidRPr="005E0317" w:rsidRDefault="00A163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513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,5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14,25</w:t>
            </w:r>
          </w:p>
        </w:tc>
      </w:tr>
    </w:tbl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A57D5" w:rsidRDefault="009A57D5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A57D5" w:rsidRDefault="009A57D5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9A57D5" w:rsidRDefault="009A57D5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lastRenderedPageBreak/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спеціалізація „Народні інструменти”)</w:t>
      </w:r>
    </w:p>
    <w:p w:rsidR="00E423EB" w:rsidRPr="009A57D5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14"/>
          <w:szCs w:val="14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162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4,5</w:t>
            </w:r>
          </w:p>
        </w:tc>
      </w:tr>
      <w:tr w:rsidR="005E5536" w:rsidRPr="005E0317" w:rsidTr="005E5536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AB5B34" w:rsidP="005E5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ансамблю»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513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,5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14,25</w:t>
            </w:r>
          </w:p>
        </w:tc>
      </w:tr>
    </w:tbl>
    <w:p w:rsidR="00E423EB" w:rsidRPr="009A57D5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14"/>
          <w:szCs w:val="14"/>
          <w:lang w:val="uk-UA" w:eastAsia="ru-RU"/>
        </w:rPr>
      </w:pPr>
    </w:p>
    <w:p w:rsidR="005E5536" w:rsidRDefault="005E5536" w:rsidP="005E5536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спеціалізація „</w:t>
      </w:r>
      <w:r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Музичне мистецтво естради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”)</w:t>
      </w:r>
    </w:p>
    <w:p w:rsidR="005E5536" w:rsidRPr="009A57D5" w:rsidRDefault="005E5536" w:rsidP="005E5536">
      <w:pPr>
        <w:spacing w:after="0" w:line="240" w:lineRule="auto"/>
        <w:ind w:right="57"/>
        <w:rPr>
          <w:rFonts w:ascii="Times New Roman" w:eastAsia="Times New Roman" w:hAnsi="Times New Roman"/>
          <w:i/>
          <w:sz w:val="14"/>
          <w:szCs w:val="14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Теоретичний курс імпровізації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Основи імпровізації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="000C7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1,5</w:t>
            </w:r>
          </w:p>
        </w:tc>
      </w:tr>
      <w:tr w:rsidR="005E5536" w:rsidRPr="005E0317" w:rsidTr="005E5536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AB5B34" w:rsidP="005E5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ансамблю»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513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,5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14,25</w:t>
            </w:r>
          </w:p>
        </w:tc>
      </w:tr>
    </w:tbl>
    <w:p w:rsidR="005E5536" w:rsidRPr="009A57D5" w:rsidRDefault="005E5536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14"/>
          <w:szCs w:val="14"/>
          <w:lang w:val="uk-UA" w:eastAsia="ru-RU"/>
        </w:rPr>
      </w:pPr>
    </w:p>
    <w:p w:rsidR="005E5536" w:rsidRDefault="005E5536" w:rsidP="005E5536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спеціалізація „</w:t>
      </w:r>
      <w:r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Спів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”)</w:t>
      </w:r>
    </w:p>
    <w:p w:rsidR="009A57D5" w:rsidRPr="009A57D5" w:rsidRDefault="009A57D5" w:rsidP="005E5536">
      <w:pPr>
        <w:spacing w:after="0" w:line="240" w:lineRule="auto"/>
        <w:ind w:right="57"/>
        <w:rPr>
          <w:rFonts w:ascii="Times New Roman" w:eastAsia="Times New Roman" w:hAnsi="Times New Roman"/>
          <w:i/>
          <w:sz w:val="14"/>
          <w:szCs w:val="14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5E5536" w:rsidRPr="005E0317" w:rsidTr="005E5536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 xml:space="preserve">40 </w:t>
            </w:r>
            <w:r w:rsidRPr="00EA016F"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Викладач співу</w:t>
            </w: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початкових спеціалізованих мистецьких навчальних закладів</w:t>
            </w:r>
            <w:r w:rsidR="00EA016F" w:rsidRPr="00EA016F"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ru-RU"/>
              </w:rPr>
              <w:t>»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CE6769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Методика навчання співу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CE6769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Методико-викон. аналіз пед. репертуару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CE6769" w:rsidP="00CE676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</w:t>
            </w:r>
            <w:r w:rsidR="005E5536"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5E5536"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CE6769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Педагогічна практика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CE6769" w:rsidP="00CE676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216</w:t>
            </w:r>
            <w:r w:rsidR="005E5536"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5E5536"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0C7A30" w:rsidP="005E553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Охорона дитячого голосу</w:t>
            </w:r>
            <w:r w:rsidR="005E5536"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5E5536" w:rsidRPr="005E0317" w:rsidTr="005E553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5E553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Pr="005E0317" w:rsidRDefault="005E5536" w:rsidP="000C7A3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11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 </w:t>
            </w:r>
            <w:r w:rsidR="000C7A3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16,5</w:t>
            </w:r>
          </w:p>
        </w:tc>
      </w:tr>
    </w:tbl>
    <w:p w:rsidR="005E5536" w:rsidRPr="009A57D5" w:rsidRDefault="005E5536" w:rsidP="00E423EB">
      <w:pPr>
        <w:spacing w:after="0" w:line="240" w:lineRule="auto"/>
        <w:ind w:right="57"/>
        <w:rPr>
          <w:rFonts w:ascii="Times New Roman" w:eastAsia="Times New Roman" w:hAnsi="Times New Roman"/>
          <w:b/>
          <w:sz w:val="14"/>
          <w:szCs w:val="14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спеціалізація „Хорове диригування”)</w:t>
      </w:r>
    </w:p>
    <w:p w:rsidR="00E423EB" w:rsidRPr="009A57D5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i/>
          <w:sz w:val="14"/>
          <w:szCs w:val="14"/>
          <w:lang w:val="uk-UA"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2906"/>
        <w:gridCol w:w="3224"/>
      </w:tblGrid>
      <w:tr w:rsidR="00E423EB" w:rsidRPr="005E0317" w:rsidTr="008F085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E423EB" w:rsidRPr="005E0317" w:rsidTr="008F085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Вокальний ансамбль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A016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 w:rsidR="00EA01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E423EB" w:rsidRPr="005E0317" w:rsidTr="008F085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EB" w:rsidRPr="005E0317" w:rsidRDefault="00E423EB" w:rsidP="00E423E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108 / 2 / 3</w:t>
            </w:r>
          </w:p>
        </w:tc>
      </w:tr>
    </w:tbl>
    <w:p w:rsidR="00E423EB" w:rsidRPr="009A57D5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14"/>
          <w:szCs w:val="14"/>
          <w:lang w:val="uk-UA" w:eastAsia="ru-RU"/>
        </w:rPr>
      </w:pPr>
    </w:p>
    <w:p w:rsidR="00EA016F" w:rsidRDefault="00EA016F" w:rsidP="00EA016F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Перелік вибіркових навчальних дисциплін </w:t>
      </w:r>
      <w:r w:rsidRPr="005E0317">
        <w:rPr>
          <w:rFonts w:ascii="Times New Roman" w:eastAsia="Times New Roman" w:hAnsi="Times New Roman"/>
          <w:sz w:val="20"/>
          <w:szCs w:val="20"/>
          <w:lang w:val="uk-UA" w:eastAsia="ru-RU"/>
        </w:rPr>
        <w:t>(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спеціалізація „</w:t>
      </w:r>
      <w:r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Теорія музики</w:t>
      </w:r>
      <w:r w:rsidRPr="005E0317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>”)</w:t>
      </w:r>
    </w:p>
    <w:p w:rsidR="00EA016F" w:rsidRPr="009A57D5" w:rsidRDefault="00EA016F" w:rsidP="00EA016F">
      <w:pPr>
        <w:spacing w:after="0" w:line="240" w:lineRule="auto"/>
        <w:ind w:right="57"/>
        <w:rPr>
          <w:rFonts w:ascii="Times New Roman" w:eastAsia="Times New Roman" w:hAnsi="Times New Roman"/>
          <w:i/>
          <w:sz w:val="14"/>
          <w:szCs w:val="14"/>
          <w:lang w:val="uk-UA" w:eastAsia="ru-RU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880"/>
        <w:gridCol w:w="3060"/>
      </w:tblGrid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 навчальної дисципліни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Шифри блоків змістовних</w:t>
            </w:r>
          </w:p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модулів, що входять до навчальної дисципліни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Мінімальна кількість навчальних годин/кредитів вивчення дисципліни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Вдосконалення  інд. здібностей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EA016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135 / 2,5 / 3,75</w:t>
            </w:r>
          </w:p>
        </w:tc>
      </w:tr>
      <w:tr w:rsidR="00EA016F" w:rsidRPr="005E0317" w:rsidTr="00463C8A"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AB5B34" w:rsidP="00463C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Додаткова кваліфікація 3476 «Керівник аматорського оркестру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, ансамблю»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Диригування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108 / 2 / 3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Інструментування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 / 1,5 / 2,25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Читання партитур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Методика роботи з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Практика роботи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</w:t>
            </w: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оркестром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ВН-0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54 / 1 / 1,5</w:t>
            </w:r>
          </w:p>
        </w:tc>
      </w:tr>
      <w:tr w:rsidR="00EA016F" w:rsidRPr="005E0317" w:rsidTr="00463C8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031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Всього за циклом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463C8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F" w:rsidRPr="005E0317" w:rsidRDefault="00EA016F" w:rsidP="00EA016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486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9 </w:t>
            </w:r>
            <w:r w:rsidRPr="005E031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13,5</w:t>
            </w:r>
          </w:p>
        </w:tc>
      </w:tr>
    </w:tbl>
    <w:p w:rsidR="00EA016F" w:rsidRPr="005E0317" w:rsidRDefault="00EA016F" w:rsidP="00EA016F">
      <w:pPr>
        <w:spacing w:after="0" w:line="240" w:lineRule="auto"/>
        <w:ind w:right="57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E423EB" w:rsidRPr="005E0317" w:rsidRDefault="00E423EB" w:rsidP="00E423EB">
      <w:pPr>
        <w:spacing w:after="0" w:line="240" w:lineRule="auto"/>
        <w:ind w:right="57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23EB" w:rsidRPr="009A57D5" w:rsidRDefault="00E423EB" w:rsidP="0019000A">
      <w:pPr>
        <w:numPr>
          <w:ilvl w:val="0"/>
          <w:numId w:val="44"/>
        </w:num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57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Державна атестація студентів</w:t>
      </w:r>
    </w:p>
    <w:p w:rsidR="00E423EB" w:rsidRPr="005E0317" w:rsidRDefault="00E423EB" w:rsidP="00BB5CF9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23EB" w:rsidRPr="005E0317" w:rsidRDefault="0019000A" w:rsidP="00BB5CF9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  4</w:t>
      </w:r>
      <w:r w:rsidR="00E423EB"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.1. На державну атестацією студента виносяться блоки змістовних модулів, що зазначені у таблиці 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А</w:t>
      </w:r>
      <w:r w:rsidR="00E423EB"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.</w:t>
      </w:r>
    </w:p>
    <w:p w:rsidR="007018F5" w:rsidRDefault="00601281" w:rsidP="00BB5CF9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 </w:t>
      </w:r>
      <w:r w:rsidR="007018F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4.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2</w:t>
      </w:r>
      <w:r w:rsidR="007018F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 Кожна додаткова кваліфікація надається випускнику на підставі одержання ним позитивної оцінки на державних іспитах з кваліфікацій. Випускники, які отримали незадовільну оцінку на основному державному екзамені, допускаються до складання інших державних екзаменів. </w:t>
      </w:r>
    </w:p>
    <w:p w:rsidR="007018F5" w:rsidRPr="005E0317" w:rsidRDefault="007018F5" w:rsidP="00BB5CF9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  4.</w:t>
      </w:r>
      <w:r w:rsidR="00601281">
        <w:rPr>
          <w:rFonts w:ascii="Times New Roman" w:eastAsia="Times New Roman" w:hAnsi="Times New Roman"/>
          <w:sz w:val="24"/>
          <w:szCs w:val="20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 Присвоєння кваліфікацій освітньо-кваліфікаційного рівня молодший спеціаліст здійснює Державна кваліфікаційна комісія. </w:t>
      </w:r>
    </w:p>
    <w:p w:rsidR="0049541E" w:rsidRDefault="00601281" w:rsidP="00BB5CF9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  4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4</w:t>
      </w:r>
      <w:r w:rsidR="00BB5CF9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 </w:t>
      </w:r>
      <w:r w:rsidR="0049541E">
        <w:rPr>
          <w:rFonts w:ascii="Times New Roman" w:eastAsia="Times New Roman" w:hAnsi="Times New Roman"/>
          <w:sz w:val="24"/>
          <w:szCs w:val="20"/>
          <w:lang w:val="uk-UA" w:eastAsia="ru-RU"/>
        </w:rPr>
        <w:t>У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  <w:r w:rsidR="0049541E">
        <w:rPr>
          <w:rFonts w:ascii="Times New Roman" w:eastAsia="Times New Roman" w:hAnsi="Times New Roman"/>
          <w:sz w:val="24"/>
          <w:szCs w:val="20"/>
          <w:lang w:val="uk-UA" w:eastAsia="ru-RU"/>
        </w:rPr>
        <w:t>Додатку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В</w:t>
      </w:r>
      <w:r w:rsidRPr="005E0317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наведені нормативні фо</w:t>
      </w:r>
      <w:r w:rsidR="0049541E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рми державної атестації, що </w:t>
      </w:r>
      <w:r w:rsidR="00BB5CF9">
        <w:rPr>
          <w:rFonts w:ascii="Times New Roman" w:eastAsia="Times New Roman" w:hAnsi="Times New Roman"/>
          <w:sz w:val="24"/>
          <w:szCs w:val="20"/>
          <w:lang w:val="uk-UA" w:eastAsia="ru-RU"/>
        </w:rPr>
        <w:t>в</w:t>
      </w:r>
      <w:r w:rsidR="0049541E">
        <w:rPr>
          <w:rFonts w:ascii="Times New Roman" w:eastAsia="Times New Roman" w:hAnsi="Times New Roman"/>
          <w:sz w:val="24"/>
          <w:szCs w:val="20"/>
          <w:lang w:val="uk-UA" w:eastAsia="ru-RU"/>
        </w:rPr>
        <w:t>икористовуються для встановлення рівня опанування студентами відповідних змістовних модулів.</w:t>
      </w:r>
    </w:p>
    <w:p w:rsidR="002807DE" w:rsidRDefault="002807DE" w:rsidP="00601281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E423EB" w:rsidRPr="009A57D5" w:rsidRDefault="0049541E" w:rsidP="00577724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57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Державних екзаменів з додаткових кваліфікацій</w:t>
      </w:r>
    </w:p>
    <w:p w:rsidR="002807DE" w:rsidRPr="009A57D5" w:rsidRDefault="002807DE" w:rsidP="00577724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49541E" w:rsidRDefault="0049541E" w:rsidP="00577724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для додаткової кваліфікації 3476 «Керівник оркестру</w:t>
      </w:r>
      <w:r w:rsidR="00973524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, ансамблю</w:t>
      </w: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» </w:t>
      </w:r>
      <w:r w:rsidRPr="0049541E">
        <w:rPr>
          <w:rFonts w:ascii="Times New Roman" w:eastAsia="Times New Roman" w:hAnsi="Times New Roman"/>
          <w:sz w:val="24"/>
          <w:szCs w:val="20"/>
          <w:lang w:val="uk-UA" w:eastAsia="ru-RU"/>
        </w:rPr>
        <w:t>(спеціалізації «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Фортепіано», «Оркестрові струнні інструменти», «Оркестрові духові та ударні інструменти», «Народні інструменти», «Музичне мистецтво естради», «Теорія музики»): </w:t>
      </w:r>
    </w:p>
    <w:p w:rsidR="0049541E" w:rsidRDefault="0049541E" w:rsidP="00BB5CF9">
      <w:pPr>
        <w:numPr>
          <w:ilvl w:val="0"/>
          <w:numId w:val="45"/>
        </w:numPr>
        <w:spacing w:after="0" w:line="240" w:lineRule="auto"/>
        <w:ind w:left="709" w:right="57" w:hanging="283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49541E">
        <w:rPr>
          <w:rFonts w:ascii="Times New Roman" w:eastAsia="Times New Roman" w:hAnsi="Times New Roman"/>
          <w:sz w:val="24"/>
          <w:szCs w:val="20"/>
          <w:lang w:val="uk-UA" w:eastAsia="ru-RU"/>
        </w:rPr>
        <w:t>дириг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ування оркестром</w:t>
      </w:r>
    </w:p>
    <w:p w:rsidR="002807DE" w:rsidRDefault="0049541E" w:rsidP="00577724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для додаткової кваліфікації 3340 «Викладач співу початкових спеціалізованих мистецьких навчальних закладів</w:t>
      </w:r>
      <w:r w:rsidR="002807DE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» </w:t>
      </w:r>
      <w:r w:rsidR="002807DE">
        <w:rPr>
          <w:rFonts w:ascii="Times New Roman" w:eastAsia="Times New Roman" w:hAnsi="Times New Roman"/>
          <w:sz w:val="24"/>
          <w:szCs w:val="20"/>
          <w:lang w:val="uk-UA" w:eastAsia="ru-RU"/>
        </w:rPr>
        <w:t>(спеціалізація «Спів»):</w:t>
      </w:r>
    </w:p>
    <w:p w:rsidR="0049541E" w:rsidRDefault="002807DE" w:rsidP="00BB5CF9">
      <w:pPr>
        <w:numPr>
          <w:ilvl w:val="0"/>
          <w:numId w:val="45"/>
        </w:numPr>
        <w:spacing w:after="0" w:line="240" w:lineRule="auto"/>
        <w:ind w:left="426" w:right="57" w:firstLine="0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sz w:val="24"/>
          <w:szCs w:val="20"/>
          <w:lang w:val="uk-UA" w:eastAsia="ru-RU"/>
        </w:rPr>
        <w:t>основи педагогічної майстерності (комплексний іспит з педагогіки і психології, охорони праці в галузі, методики навчання співу, методико-виконавського аналізу педагогічного репертуару)</w:t>
      </w:r>
    </w:p>
    <w:p w:rsidR="002807DE" w:rsidRPr="0049541E" w:rsidRDefault="002807DE" w:rsidP="00577724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49541E" w:rsidRPr="009A57D5" w:rsidRDefault="0049541E" w:rsidP="00577724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57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Додаток В</w:t>
      </w:r>
      <w:r w:rsidR="00E423EB" w:rsidRPr="009A57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423EB" w:rsidRPr="009A57D5" w:rsidRDefault="00E423EB" w:rsidP="00577724">
      <w:pPr>
        <w:spacing w:after="0" w:line="240" w:lineRule="auto"/>
        <w:ind w:left="113" w:right="57"/>
        <w:jc w:val="both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5E0317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Нормативні форми державної атестації щодо встановлення рівня опанування студентом відпові</w:t>
      </w:r>
      <w:r w:rsidR="009A57D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дних блоків змістовних модулів:</w:t>
      </w:r>
    </w:p>
    <w:p w:rsidR="00E02481" w:rsidRPr="00E02481" w:rsidRDefault="00E02481" w:rsidP="00BB5CF9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  <w:lang w:val="uk-UA"/>
        </w:rPr>
      </w:pPr>
      <w:r w:rsidRPr="00E02481">
        <w:rPr>
          <w:rFonts w:ascii="Times New Roman" w:hAnsi="Times New Roman"/>
          <w:b/>
          <w:sz w:val="24"/>
          <w:szCs w:val="24"/>
          <w:lang w:val="uk-UA"/>
        </w:rPr>
        <w:t xml:space="preserve">Основи педагогічної майстерності </w:t>
      </w:r>
      <w:r w:rsidR="0019759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E02481">
        <w:rPr>
          <w:rFonts w:ascii="Times New Roman" w:hAnsi="Times New Roman"/>
          <w:sz w:val="24"/>
          <w:szCs w:val="24"/>
          <w:lang w:val="uk-UA"/>
        </w:rPr>
        <w:t xml:space="preserve">комплексний екзамен з педагогіки і психології, </w:t>
      </w:r>
      <w:r>
        <w:rPr>
          <w:rFonts w:ascii="Times New Roman" w:hAnsi="Times New Roman"/>
          <w:sz w:val="24"/>
          <w:szCs w:val="24"/>
          <w:lang w:val="uk-UA"/>
        </w:rPr>
        <w:t xml:space="preserve">охорони праці в галузі, </w:t>
      </w:r>
      <w:r w:rsidRPr="00E02481">
        <w:rPr>
          <w:rFonts w:ascii="Times New Roman" w:hAnsi="Times New Roman"/>
          <w:sz w:val="24"/>
          <w:szCs w:val="24"/>
          <w:lang w:val="uk-UA"/>
        </w:rPr>
        <w:t>методики навчання, методико-виконавського аналізу педагогічного репертуару</w:t>
      </w:r>
      <w:r w:rsidR="0019759C" w:rsidRPr="0019759C">
        <w:rPr>
          <w:lang w:val="uk-UA"/>
        </w:rPr>
        <w:t xml:space="preserve"> </w:t>
      </w:r>
      <w:r w:rsidR="0019759C" w:rsidRPr="0019759C">
        <w:rPr>
          <w:rFonts w:ascii="Times New Roman" w:hAnsi="Times New Roman"/>
          <w:sz w:val="24"/>
          <w:szCs w:val="24"/>
          <w:lang w:val="uk-UA"/>
        </w:rPr>
        <w:t>для додаткової кваліфікації 3340 «Викладач співу початкових спеціалізованих мистецьких навчальних закладів» (спеціалізація «Спів»):</w:t>
      </w:r>
      <w:r w:rsidR="0019759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2481">
        <w:rPr>
          <w:rFonts w:ascii="Times New Roman" w:hAnsi="Times New Roman"/>
          <w:sz w:val="24"/>
          <w:szCs w:val="24"/>
          <w:lang w:val="uk-UA"/>
        </w:rPr>
        <w:t>3.СВ.Д.02.ПР.О.02.001-004; 5.СВ.Д.05.ПР.О.05.001-003; 4.СВ.Д.01.ПР.Р.01.001-002; 4.СП.Д.05.ПР.Р.05.001-006; 3.ПФ.Д.01.ЗР.Р.01.001-003; 5.ПФ.Д.02.ЗР.Р.02.001-003.001-002; ПФ.С.01.ЗР.Н.03.001-002; ПФ.С.01.ЗР.Н.01.001; СВ.Д.01.001; СВ.Д.01.002; СВ.Д.01.003; СВ.Д.01.004; СВ.Д.01.005; СВ.Д.01.006; СВ.Д.01.007; СВ.Д.01.008; СВ.Д.01.009; СВ.Д.01.010; СВ.Д.01.011; СВ.Д.01.012; СВ.Д.01.013; СВ.Д.01.014; СВ.Д.01.015; СВ.Д.01.016; СВ.Д.01.017; СВ.Д.01.018;</w:t>
      </w:r>
      <w:r w:rsidR="0019759C">
        <w:rPr>
          <w:rFonts w:ascii="Times New Roman" w:hAnsi="Times New Roman"/>
          <w:sz w:val="24"/>
          <w:szCs w:val="24"/>
          <w:lang w:val="uk-UA"/>
        </w:rPr>
        <w:t xml:space="preserve"> 3.01.ПР.Р.05.02; 3.03.ПР.Р.09.02;</w:t>
      </w:r>
      <w:r w:rsidR="0019759C" w:rsidRPr="001975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759C">
        <w:rPr>
          <w:rFonts w:ascii="Times New Roman" w:hAnsi="Times New Roman"/>
          <w:sz w:val="24"/>
          <w:szCs w:val="24"/>
          <w:lang w:val="uk-UA"/>
        </w:rPr>
        <w:t>3.03.ПР.Р.07.10; 3.03.ПР.Р.04.02; 3.07.ПР.Р.01.02-06; 3.07.ПР.Р.01.07-13</w:t>
      </w:r>
    </w:p>
    <w:p w:rsidR="00865429" w:rsidRPr="009A57D5" w:rsidRDefault="00E02481" w:rsidP="00BB5CF9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E02481">
        <w:rPr>
          <w:rFonts w:ascii="Times New Roman" w:hAnsi="Times New Roman"/>
          <w:b/>
          <w:sz w:val="24"/>
          <w:szCs w:val="24"/>
          <w:lang w:val="uk-UA"/>
        </w:rPr>
        <w:t>Диригування -</w:t>
      </w:r>
      <w:r w:rsidR="0019759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2481">
        <w:rPr>
          <w:rFonts w:ascii="Times New Roman" w:hAnsi="Times New Roman"/>
          <w:sz w:val="24"/>
          <w:szCs w:val="24"/>
          <w:lang w:val="uk-UA"/>
        </w:rPr>
        <w:t xml:space="preserve">для додаткової кваліфікації </w:t>
      </w:r>
      <w:r w:rsidR="0019759C">
        <w:rPr>
          <w:rFonts w:ascii="Times New Roman" w:hAnsi="Times New Roman"/>
          <w:sz w:val="24"/>
          <w:szCs w:val="24"/>
          <w:lang w:val="uk-UA"/>
        </w:rPr>
        <w:t>«</w:t>
      </w:r>
      <w:r w:rsidRPr="00E02481">
        <w:rPr>
          <w:rFonts w:ascii="Times New Roman" w:hAnsi="Times New Roman"/>
          <w:sz w:val="24"/>
          <w:szCs w:val="24"/>
          <w:lang w:val="uk-UA"/>
        </w:rPr>
        <w:t>Керівник аматорського колективу (оркестру, ансам</w:t>
      </w:r>
      <w:r w:rsidR="000E497B">
        <w:rPr>
          <w:rFonts w:ascii="Times New Roman" w:hAnsi="Times New Roman"/>
          <w:sz w:val="24"/>
          <w:szCs w:val="24"/>
          <w:lang w:val="uk-UA"/>
        </w:rPr>
        <w:t>блю</w:t>
      </w:r>
      <w:r w:rsidR="0019759C">
        <w:rPr>
          <w:rFonts w:ascii="Times New Roman" w:hAnsi="Times New Roman"/>
          <w:sz w:val="24"/>
          <w:szCs w:val="24"/>
          <w:lang w:val="uk-UA"/>
        </w:rPr>
        <w:t xml:space="preserve">)»: </w:t>
      </w:r>
      <w:r w:rsidRPr="00E02481">
        <w:rPr>
          <w:rFonts w:ascii="Times New Roman" w:hAnsi="Times New Roman"/>
          <w:sz w:val="24"/>
          <w:szCs w:val="24"/>
          <w:lang w:val="uk-UA"/>
        </w:rPr>
        <w:t xml:space="preserve"> 3.ПФ.Д.01.ЗР.Р.01.001-003; 3.СВ.Д.02.ПР.О.02.001-004; 5.СВ.Д.05.ПР.О.05.001-003; 4.СВ.Д.01.ПР.Р.01.001-002; 4.СП.Д.05.ПР.Р.05.001-006; 1.ПФ.Д.01.ЗР.Р.01.001-003; 3.ПФ.Д.01.ЗР.Р.01.001-003; 5.ПФ.Д.02.ЗР.Р.02.001-003.001-002; 5.ПФ.С.03.Н.ЗР.Н.03.001-002; 5.ПФ.Е.04.ЗП.Н.04.0</w:t>
      </w:r>
      <w:r w:rsidR="0019759C">
        <w:rPr>
          <w:rFonts w:ascii="Times New Roman" w:hAnsi="Times New Roman"/>
          <w:sz w:val="24"/>
          <w:szCs w:val="24"/>
          <w:lang w:val="uk-UA"/>
        </w:rPr>
        <w:t>01-005; ПФ.Е.01.ЗР.Р.01.002-003</w:t>
      </w:r>
    </w:p>
    <w:sectPr w:rsidR="00865429" w:rsidRPr="009A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7EC"/>
    <w:multiLevelType w:val="hybridMultilevel"/>
    <w:tmpl w:val="F8A43556"/>
    <w:lvl w:ilvl="0" w:tplc="366E90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143"/>
    <w:multiLevelType w:val="hybridMultilevel"/>
    <w:tmpl w:val="9344FE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EE6622"/>
    <w:multiLevelType w:val="singleLevel"/>
    <w:tmpl w:val="CC64CCB4"/>
    <w:lvl w:ilvl="0">
      <w:start w:val="1"/>
      <w:numFmt w:val="decimal"/>
      <w:lvlText w:val="5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" w15:restartNumberingAfterBreak="0">
    <w:nsid w:val="0F6E26ED"/>
    <w:multiLevelType w:val="hybridMultilevel"/>
    <w:tmpl w:val="1E561D42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87B71"/>
    <w:multiLevelType w:val="singleLevel"/>
    <w:tmpl w:val="EFBC8A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1C86986"/>
    <w:multiLevelType w:val="singleLevel"/>
    <w:tmpl w:val="A0903F5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1415C"/>
    <w:multiLevelType w:val="hybridMultilevel"/>
    <w:tmpl w:val="36EED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E1C49"/>
    <w:multiLevelType w:val="hybridMultilevel"/>
    <w:tmpl w:val="82625C38"/>
    <w:lvl w:ilvl="0" w:tplc="A0903F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D5113"/>
    <w:multiLevelType w:val="singleLevel"/>
    <w:tmpl w:val="0C5C831E"/>
    <w:lvl w:ilvl="0">
      <w:start w:val="3"/>
      <w:numFmt w:val="decimal"/>
      <w:lvlText w:val="%1. "/>
      <w:legacy w:legacy="1" w:legacySpace="0" w:legacyIndent="283"/>
      <w:lvlJc w:val="left"/>
      <w:pPr>
        <w:ind w:left="7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C523BA7"/>
    <w:multiLevelType w:val="hybridMultilevel"/>
    <w:tmpl w:val="68E8167E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D467CB"/>
    <w:multiLevelType w:val="hybridMultilevel"/>
    <w:tmpl w:val="47D2B24C"/>
    <w:lvl w:ilvl="0" w:tplc="C7825F72">
      <w:numFmt w:val="bullet"/>
      <w:lvlText w:val="•"/>
      <w:lvlJc w:val="left"/>
      <w:pPr>
        <w:ind w:left="70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501FD"/>
    <w:multiLevelType w:val="hybridMultilevel"/>
    <w:tmpl w:val="6A1293F8"/>
    <w:lvl w:ilvl="0" w:tplc="042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93C0E86"/>
    <w:multiLevelType w:val="hybridMultilevel"/>
    <w:tmpl w:val="B26C7BAE"/>
    <w:lvl w:ilvl="0" w:tplc="263AD7F6">
      <w:start w:val="3"/>
      <w:numFmt w:val="decimal"/>
      <w:lvlText w:val="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F0DF3"/>
    <w:multiLevelType w:val="hybridMultilevel"/>
    <w:tmpl w:val="334AF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F0589"/>
    <w:multiLevelType w:val="hybridMultilevel"/>
    <w:tmpl w:val="171000EA"/>
    <w:lvl w:ilvl="0" w:tplc="A0903F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A4B60"/>
    <w:multiLevelType w:val="singleLevel"/>
    <w:tmpl w:val="B29470CC"/>
    <w:lvl w:ilvl="0">
      <w:start w:val="1"/>
      <w:numFmt w:val="decimal"/>
      <w:lvlText w:val="4.%1. "/>
      <w:legacy w:legacy="1" w:legacySpace="0" w:legacyIndent="57"/>
      <w:lvlJc w:val="left"/>
      <w:pPr>
        <w:ind w:left="908" w:hanging="57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325362DD"/>
    <w:multiLevelType w:val="multilevel"/>
    <w:tmpl w:val="4650C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4C81189"/>
    <w:multiLevelType w:val="hybridMultilevel"/>
    <w:tmpl w:val="DB587A74"/>
    <w:lvl w:ilvl="0" w:tplc="FFFFFFFF">
      <w:start w:val="1"/>
      <w:numFmt w:val="bullet"/>
      <w:lvlText w:val=""/>
      <w:lvlJc w:val="left"/>
      <w:pPr>
        <w:tabs>
          <w:tab w:val="num" w:pos="437"/>
        </w:tabs>
        <w:ind w:left="284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38D20EF1"/>
    <w:multiLevelType w:val="hybridMultilevel"/>
    <w:tmpl w:val="DD4AE8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56808"/>
    <w:multiLevelType w:val="singleLevel"/>
    <w:tmpl w:val="8E7A5D6A"/>
    <w:lvl w:ilvl="0">
      <w:start w:val="2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38FE235E"/>
    <w:multiLevelType w:val="singleLevel"/>
    <w:tmpl w:val="EB34D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3462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422DA9"/>
    <w:multiLevelType w:val="singleLevel"/>
    <w:tmpl w:val="7E54ECD0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 w15:restartNumberingAfterBreak="0">
    <w:nsid w:val="4B9554DE"/>
    <w:multiLevelType w:val="hybridMultilevel"/>
    <w:tmpl w:val="316E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F3612"/>
    <w:multiLevelType w:val="hybridMultilevel"/>
    <w:tmpl w:val="311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A03CD"/>
    <w:multiLevelType w:val="hybridMultilevel"/>
    <w:tmpl w:val="E8D25922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505A20"/>
    <w:multiLevelType w:val="hybridMultilevel"/>
    <w:tmpl w:val="8EC21C54"/>
    <w:lvl w:ilvl="0" w:tplc="FFFFFFFF">
      <w:start w:val="4"/>
      <w:numFmt w:val="bullet"/>
      <w:lvlText w:val="—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5BD842E3"/>
    <w:multiLevelType w:val="hybridMultilevel"/>
    <w:tmpl w:val="7E6EB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80862"/>
    <w:multiLevelType w:val="hybridMultilevel"/>
    <w:tmpl w:val="10D0379E"/>
    <w:lvl w:ilvl="0" w:tplc="042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3DB17C9"/>
    <w:multiLevelType w:val="hybridMultilevel"/>
    <w:tmpl w:val="618257D6"/>
    <w:lvl w:ilvl="0" w:tplc="920EAE32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4DD5008"/>
    <w:multiLevelType w:val="hybridMultilevel"/>
    <w:tmpl w:val="60064014"/>
    <w:lvl w:ilvl="0" w:tplc="A0903F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B5443"/>
    <w:multiLevelType w:val="multilevel"/>
    <w:tmpl w:val="DB98D5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4" w15:restartNumberingAfterBreak="0">
    <w:nsid w:val="72420EBC"/>
    <w:multiLevelType w:val="singleLevel"/>
    <w:tmpl w:val="C67C31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3E7333C"/>
    <w:multiLevelType w:val="multilevel"/>
    <w:tmpl w:val="A9BE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49D6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2A3D9D"/>
    <w:multiLevelType w:val="hybridMultilevel"/>
    <w:tmpl w:val="F072000C"/>
    <w:lvl w:ilvl="0" w:tplc="A3626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</w:num>
  <w:num w:numId="7">
    <w:abstractNumId w:val="22"/>
  </w:num>
  <w:num w:numId="8">
    <w:abstractNumId w:val="22"/>
    <w:lvlOverride w:ilvl="0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</w:rPr>
      </w:lvl>
    </w:lvlOverride>
  </w:num>
  <w:num w:numId="11">
    <w:abstractNumId w:val="3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10"/>
  </w:num>
  <w:num w:numId="15">
    <w:abstractNumId w:val="24"/>
  </w:num>
  <w:num w:numId="16">
    <w:abstractNumId w:val="17"/>
  </w:num>
  <w:num w:numId="17">
    <w:abstractNumId w:val="4"/>
  </w:num>
  <w:num w:numId="18">
    <w:abstractNumId w:val="2"/>
  </w:num>
  <w:num w:numId="19">
    <w:abstractNumId w:val="28"/>
  </w:num>
  <w:num w:numId="20">
    <w:abstractNumId w:val="19"/>
  </w:num>
  <w:num w:numId="21">
    <w:abstractNumId w:val="23"/>
  </w:num>
  <w:num w:numId="22">
    <w:abstractNumId w:val="3"/>
  </w:num>
  <w:num w:numId="23">
    <w:abstractNumId w:val="36"/>
  </w:num>
  <w:num w:numId="24">
    <w:abstractNumId w:val="11"/>
  </w:num>
  <w:num w:numId="25">
    <w:abstractNumId w:val="30"/>
  </w:num>
  <w:num w:numId="26">
    <w:abstractNumId w:val="31"/>
  </w:num>
  <w:num w:numId="27">
    <w:abstractNumId w:val="25"/>
  </w:num>
  <w:num w:numId="28">
    <w:abstractNumId w:val="8"/>
  </w:num>
  <w:num w:numId="29">
    <w:abstractNumId w:val="26"/>
  </w:num>
  <w:num w:numId="3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5"/>
  </w:num>
  <w:num w:numId="33">
    <w:abstractNumId w:val="29"/>
  </w:num>
  <w:num w:numId="34">
    <w:abstractNumId w:val="20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37"/>
  </w:num>
  <w:num w:numId="39">
    <w:abstractNumId w:val="5"/>
  </w:num>
  <w:num w:numId="40">
    <w:abstractNumId w:val="2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"/>
  </w:num>
  <w:num w:numId="44">
    <w:abstractNumId w:val="1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D"/>
    <w:rsid w:val="00002D65"/>
    <w:rsid w:val="00014ECB"/>
    <w:rsid w:val="000448D6"/>
    <w:rsid w:val="00047A54"/>
    <w:rsid w:val="000C7A30"/>
    <w:rsid w:val="000E497B"/>
    <w:rsid w:val="00167EDA"/>
    <w:rsid w:val="0017605D"/>
    <w:rsid w:val="0019000A"/>
    <w:rsid w:val="0019759C"/>
    <w:rsid w:val="001A7C20"/>
    <w:rsid w:val="001B6242"/>
    <w:rsid w:val="001E3F9C"/>
    <w:rsid w:val="002807DE"/>
    <w:rsid w:val="00297903"/>
    <w:rsid w:val="002D1392"/>
    <w:rsid w:val="002D21C7"/>
    <w:rsid w:val="00336762"/>
    <w:rsid w:val="0038257E"/>
    <w:rsid w:val="004636A8"/>
    <w:rsid w:val="00463C8A"/>
    <w:rsid w:val="0049541E"/>
    <w:rsid w:val="004D3BF5"/>
    <w:rsid w:val="00577724"/>
    <w:rsid w:val="005E0317"/>
    <w:rsid w:val="005E5536"/>
    <w:rsid w:val="00601281"/>
    <w:rsid w:val="00627289"/>
    <w:rsid w:val="00654840"/>
    <w:rsid w:val="00656066"/>
    <w:rsid w:val="00660CCA"/>
    <w:rsid w:val="0068074A"/>
    <w:rsid w:val="006B5997"/>
    <w:rsid w:val="006C536A"/>
    <w:rsid w:val="006F7CBC"/>
    <w:rsid w:val="007018F5"/>
    <w:rsid w:val="007436D7"/>
    <w:rsid w:val="007709B7"/>
    <w:rsid w:val="007907E1"/>
    <w:rsid w:val="00790C27"/>
    <w:rsid w:val="007E5106"/>
    <w:rsid w:val="007F4070"/>
    <w:rsid w:val="00805E6A"/>
    <w:rsid w:val="00865429"/>
    <w:rsid w:val="008E77CE"/>
    <w:rsid w:val="008F085A"/>
    <w:rsid w:val="00951A58"/>
    <w:rsid w:val="00973524"/>
    <w:rsid w:val="009A57D5"/>
    <w:rsid w:val="009A674D"/>
    <w:rsid w:val="009F4CF3"/>
    <w:rsid w:val="00A16336"/>
    <w:rsid w:val="00A36954"/>
    <w:rsid w:val="00A4402C"/>
    <w:rsid w:val="00A51599"/>
    <w:rsid w:val="00A615ED"/>
    <w:rsid w:val="00AB5B34"/>
    <w:rsid w:val="00AD08A0"/>
    <w:rsid w:val="00AF2194"/>
    <w:rsid w:val="00AF5C0D"/>
    <w:rsid w:val="00B40A47"/>
    <w:rsid w:val="00BB5CF9"/>
    <w:rsid w:val="00BE49D3"/>
    <w:rsid w:val="00CA6D16"/>
    <w:rsid w:val="00CE0F95"/>
    <w:rsid w:val="00CE6769"/>
    <w:rsid w:val="00CF4AC7"/>
    <w:rsid w:val="00D27DBA"/>
    <w:rsid w:val="00D67E0E"/>
    <w:rsid w:val="00E02481"/>
    <w:rsid w:val="00E33E04"/>
    <w:rsid w:val="00E423EB"/>
    <w:rsid w:val="00EA016F"/>
    <w:rsid w:val="00EA3242"/>
    <w:rsid w:val="00EC256E"/>
    <w:rsid w:val="00EC6B3C"/>
    <w:rsid w:val="00ED1F07"/>
    <w:rsid w:val="00F202E4"/>
    <w:rsid w:val="00F41CF8"/>
    <w:rsid w:val="00F67649"/>
    <w:rsid w:val="00F72BD7"/>
    <w:rsid w:val="00F8506A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7555"/>
  <w15:chartTrackingRefBased/>
  <w15:docId w15:val="{707259A2-4B34-4673-AF56-C9772BA2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423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23E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423EB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23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23EB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23EB"/>
    <w:pPr>
      <w:keepNext/>
      <w:spacing w:after="0" w:line="240" w:lineRule="auto"/>
      <w:ind w:right="57"/>
      <w:outlineLvl w:val="6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E423EB"/>
    <w:pPr>
      <w:keepNext/>
      <w:spacing w:after="0" w:line="240" w:lineRule="auto"/>
      <w:ind w:right="57"/>
      <w:jc w:val="center"/>
      <w:outlineLvl w:val="7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E423EB"/>
    <w:pPr>
      <w:keepNext/>
      <w:spacing w:after="0" w:line="240" w:lineRule="auto"/>
      <w:ind w:left="113" w:right="57"/>
      <w:jc w:val="center"/>
      <w:outlineLvl w:val="8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3EB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link w:val="2"/>
    <w:rsid w:val="00E423EB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E423EB"/>
    <w:rPr>
      <w:rFonts w:ascii="Times New Roman" w:eastAsia="Times New Roman" w:hAnsi="Times New Roman"/>
      <w:sz w:val="28"/>
      <w:lang w:val="uk-UA"/>
    </w:rPr>
  </w:style>
  <w:style w:type="character" w:customStyle="1" w:styleId="40">
    <w:name w:val="Заголовок 4 Знак"/>
    <w:link w:val="4"/>
    <w:semiHidden/>
    <w:rsid w:val="00E423EB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rsid w:val="00E423EB"/>
    <w:rPr>
      <w:rFonts w:ascii="Times New Roman" w:eastAsia="Times New Roman" w:hAnsi="Times New Roman"/>
      <w:b/>
      <w:sz w:val="28"/>
    </w:rPr>
  </w:style>
  <w:style w:type="character" w:customStyle="1" w:styleId="60">
    <w:name w:val="Заголовок 6 Знак"/>
    <w:link w:val="6"/>
    <w:rsid w:val="00E423EB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E423EB"/>
    <w:rPr>
      <w:rFonts w:ascii="Times New Roman" w:eastAsia="Times New Roman" w:hAnsi="Times New Roman"/>
      <w:b/>
      <w:lang w:val="uk-UA"/>
    </w:rPr>
  </w:style>
  <w:style w:type="character" w:customStyle="1" w:styleId="80">
    <w:name w:val="Заголовок 8 Знак"/>
    <w:link w:val="8"/>
    <w:rsid w:val="00E423EB"/>
    <w:rPr>
      <w:rFonts w:ascii="Times New Roman" w:eastAsia="Times New Roman" w:hAnsi="Times New Roman"/>
      <w:b/>
      <w:lang w:val="uk-UA"/>
    </w:rPr>
  </w:style>
  <w:style w:type="character" w:customStyle="1" w:styleId="90">
    <w:name w:val="Заголовок 9 Знак"/>
    <w:link w:val="9"/>
    <w:rsid w:val="00E423EB"/>
    <w:rPr>
      <w:rFonts w:ascii="Times New Roman" w:eastAsia="Times New Roman" w:hAnsi="Times New Roman"/>
      <w:b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E423EB"/>
  </w:style>
  <w:style w:type="paragraph" w:styleId="a3">
    <w:name w:val="footer"/>
    <w:basedOn w:val="a"/>
    <w:link w:val="a4"/>
    <w:unhideWhenUsed/>
    <w:rsid w:val="00E423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ижний колонтитул Знак"/>
    <w:link w:val="a3"/>
    <w:rsid w:val="00E423EB"/>
    <w:rPr>
      <w:rFonts w:ascii="Times New Roman" w:eastAsia="Times New Roman" w:hAnsi="Times New Roman"/>
      <w:sz w:val="24"/>
    </w:rPr>
  </w:style>
  <w:style w:type="paragraph" w:styleId="a5">
    <w:name w:val="Название"/>
    <w:basedOn w:val="a"/>
    <w:link w:val="a6"/>
    <w:qFormat/>
    <w:rsid w:val="00E423EB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uk-UA" w:eastAsia="ru-RU"/>
    </w:rPr>
  </w:style>
  <w:style w:type="character" w:customStyle="1" w:styleId="a6">
    <w:name w:val="Название Знак"/>
    <w:link w:val="a5"/>
    <w:rsid w:val="00E423EB"/>
    <w:rPr>
      <w:rFonts w:ascii="Times New Roman" w:eastAsia="Times New Roman" w:hAnsi="Times New Roman"/>
      <w:b/>
      <w:sz w:val="52"/>
      <w:lang w:val="uk-UA"/>
    </w:rPr>
  </w:style>
  <w:style w:type="paragraph" w:styleId="a7">
    <w:name w:val="Body Text"/>
    <w:basedOn w:val="a"/>
    <w:link w:val="a8"/>
    <w:unhideWhenUsed/>
    <w:rsid w:val="00E423E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rsid w:val="00E423E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E423EB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E423EB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nhideWhenUsed/>
    <w:rsid w:val="00E423EB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uk-UA" w:eastAsia="ru-RU"/>
    </w:rPr>
  </w:style>
  <w:style w:type="character" w:customStyle="1" w:styleId="32">
    <w:name w:val="Основной текст 3 Знак"/>
    <w:link w:val="31"/>
    <w:rsid w:val="00E423EB"/>
    <w:rPr>
      <w:rFonts w:ascii="Times New Roman" w:eastAsia="Times New Roman" w:hAnsi="Times New Roman"/>
      <w:color w:val="FF0000"/>
      <w:sz w:val="24"/>
      <w:lang w:val="uk-UA"/>
    </w:rPr>
  </w:style>
  <w:style w:type="paragraph" w:styleId="21">
    <w:name w:val="Body Text Indent 2"/>
    <w:basedOn w:val="a"/>
    <w:link w:val="22"/>
    <w:unhideWhenUsed/>
    <w:rsid w:val="00E423EB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E423EB"/>
    <w:rPr>
      <w:rFonts w:ascii="Times New Roman" w:eastAsia="Times New Roman" w:hAnsi="Times New Roman"/>
      <w:sz w:val="28"/>
    </w:rPr>
  </w:style>
  <w:style w:type="paragraph" w:styleId="33">
    <w:name w:val="Body Text Indent 3"/>
    <w:basedOn w:val="a"/>
    <w:link w:val="34"/>
    <w:unhideWhenUsed/>
    <w:rsid w:val="00E423EB"/>
    <w:pPr>
      <w:spacing w:after="0" w:line="240" w:lineRule="auto"/>
      <w:ind w:left="7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E423EB"/>
    <w:rPr>
      <w:rFonts w:ascii="Times New Roman" w:eastAsia="Times New Roman" w:hAnsi="Times New Roman"/>
      <w:b/>
      <w:sz w:val="28"/>
    </w:rPr>
  </w:style>
  <w:style w:type="paragraph" w:styleId="ab">
    <w:name w:val="Block Text"/>
    <w:basedOn w:val="a"/>
    <w:semiHidden/>
    <w:unhideWhenUsed/>
    <w:rsid w:val="00E423EB"/>
    <w:pPr>
      <w:spacing w:after="0" w:line="240" w:lineRule="auto"/>
      <w:ind w:left="113" w:right="57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ac">
    <w:name w:val="Готовый"/>
    <w:basedOn w:val="a"/>
    <w:rsid w:val="00E423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before="120" w:after="0" w:line="380" w:lineRule="exact"/>
      <w:ind w:firstLine="720"/>
      <w:jc w:val="both"/>
    </w:pPr>
    <w:rPr>
      <w:rFonts w:ascii="Courier New" w:eastAsia="Times New Roman" w:hAnsi="Courier New"/>
      <w:sz w:val="28"/>
      <w:szCs w:val="20"/>
      <w:lang w:val="uk-UA" w:eastAsia="ru-RU"/>
    </w:rPr>
  </w:style>
  <w:style w:type="paragraph" w:customStyle="1" w:styleId="Iniiaiieoaeno2">
    <w:name w:val="Iniiaiie oaeno 2"/>
    <w:basedOn w:val="a"/>
    <w:rsid w:val="00E423E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1251 Times" w:eastAsia="Times New Roman" w:hAnsi="1251 Times"/>
      <w:sz w:val="28"/>
      <w:szCs w:val="28"/>
      <w:lang w:val="uk-UA" w:eastAsia="ru-RU"/>
    </w:rPr>
  </w:style>
  <w:style w:type="numbering" w:customStyle="1" w:styleId="23">
    <w:name w:val="Нет списка2"/>
    <w:next w:val="a2"/>
    <w:semiHidden/>
    <w:unhideWhenUsed/>
    <w:rsid w:val="00EC6B3C"/>
  </w:style>
  <w:style w:type="character" w:styleId="ad">
    <w:name w:val="footnote reference"/>
    <w:semiHidden/>
    <w:rsid w:val="00EC6B3C"/>
    <w:rPr>
      <w:vertAlign w:val="superscript"/>
    </w:rPr>
  </w:style>
  <w:style w:type="paragraph" w:customStyle="1" w:styleId="BodyText2">
    <w:name w:val="Body Text 2"/>
    <w:basedOn w:val="a"/>
    <w:rsid w:val="00EC6B3C"/>
    <w:pPr>
      <w:widowControl w:val="0"/>
      <w:overflowPunct w:val="0"/>
      <w:autoSpaceDE w:val="0"/>
      <w:autoSpaceDN w:val="0"/>
      <w:adjustRightInd w:val="0"/>
      <w:spacing w:after="0" w:line="240" w:lineRule="auto"/>
      <w:ind w:firstLine="740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24">
    <w:name w:val="Body Text 2"/>
    <w:basedOn w:val="a"/>
    <w:link w:val="25"/>
    <w:rsid w:val="00EC6B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link w:val="24"/>
    <w:rsid w:val="00EC6B3C"/>
    <w:rPr>
      <w:rFonts w:ascii="Times New Roman" w:eastAsia="Times New Roman" w:hAnsi="Times New Roman"/>
      <w:b/>
      <w:bCs/>
      <w:sz w:val="24"/>
    </w:rPr>
  </w:style>
  <w:style w:type="paragraph" w:styleId="ae">
    <w:name w:val="footnote text"/>
    <w:basedOn w:val="a"/>
    <w:link w:val="af"/>
    <w:semiHidden/>
    <w:rsid w:val="00EC6B3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Текст сноски Знак"/>
    <w:link w:val="ae"/>
    <w:semiHidden/>
    <w:rsid w:val="00EC6B3C"/>
    <w:rPr>
      <w:rFonts w:ascii="Times New Roman" w:eastAsia="Times New Roman" w:hAnsi="Times New Roman"/>
      <w:sz w:val="24"/>
    </w:rPr>
  </w:style>
  <w:style w:type="character" w:styleId="af0">
    <w:name w:val="page number"/>
    <w:rsid w:val="00EC6B3C"/>
  </w:style>
  <w:style w:type="paragraph" w:customStyle="1" w:styleId="Iauiue">
    <w:name w:val="Iau?iue"/>
    <w:rsid w:val="00EC6B3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35">
    <w:name w:val="Стиль3"/>
    <w:basedOn w:val="a"/>
    <w:rsid w:val="00EC6B3C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uk-UA" w:eastAsia="ru-RU"/>
    </w:rPr>
  </w:style>
  <w:style w:type="paragraph" w:customStyle="1" w:styleId="FR1">
    <w:name w:val="FR1"/>
    <w:rsid w:val="00EC6B3C"/>
    <w:pPr>
      <w:widowControl w:val="0"/>
    </w:pPr>
    <w:rPr>
      <w:rFonts w:ascii="Times New Roman" w:eastAsia="Times New Roman" w:hAnsi="Times New Roman"/>
      <w:sz w:val="28"/>
      <w:lang w:val="uk-UA"/>
    </w:rPr>
  </w:style>
  <w:style w:type="paragraph" w:customStyle="1" w:styleId="FR2">
    <w:name w:val="FR2"/>
    <w:rsid w:val="00EC6B3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noProof/>
      <w:sz w:val="48"/>
      <w:szCs w:val="48"/>
    </w:rPr>
  </w:style>
  <w:style w:type="paragraph" w:styleId="af1">
    <w:name w:val="Subtitle"/>
    <w:basedOn w:val="a"/>
    <w:link w:val="af2"/>
    <w:qFormat/>
    <w:rsid w:val="00EC6B3C"/>
    <w:pPr>
      <w:widowControl w:val="0"/>
      <w:autoSpaceDE w:val="0"/>
      <w:autoSpaceDN w:val="0"/>
      <w:adjustRightInd w:val="0"/>
      <w:spacing w:after="0" w:line="300" w:lineRule="auto"/>
      <w:jc w:val="right"/>
    </w:pPr>
    <w:rPr>
      <w:rFonts w:ascii="Times New Roman" w:eastAsia="Times New Roman" w:hAnsi="Times New Roman"/>
      <w:b/>
      <w:bCs/>
      <w:caps/>
      <w:sz w:val="28"/>
      <w:szCs w:val="24"/>
      <w:lang w:val="uk-UA" w:eastAsia="ru-RU"/>
    </w:rPr>
  </w:style>
  <w:style w:type="character" w:customStyle="1" w:styleId="af2">
    <w:name w:val="Подзаголовок Знак"/>
    <w:link w:val="af1"/>
    <w:rsid w:val="00EC6B3C"/>
    <w:rPr>
      <w:rFonts w:ascii="Times New Roman" w:eastAsia="Times New Roman" w:hAnsi="Times New Roman"/>
      <w:b/>
      <w:bCs/>
      <w:caps/>
      <w:sz w:val="28"/>
      <w:szCs w:val="24"/>
      <w:lang w:val="uk-UA"/>
    </w:rPr>
  </w:style>
  <w:style w:type="paragraph" w:styleId="af3">
    <w:name w:val="header"/>
    <w:basedOn w:val="a"/>
    <w:link w:val="af4"/>
    <w:rsid w:val="00EC6B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24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f4">
    <w:name w:val="Верхний колонтитул Знак"/>
    <w:link w:val="af3"/>
    <w:rsid w:val="00EC6B3C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10">
    <w:name w:val="Основной текст 21"/>
    <w:basedOn w:val="a"/>
    <w:rsid w:val="00EC6B3C"/>
    <w:pPr>
      <w:widowControl w:val="0"/>
      <w:overflowPunct w:val="0"/>
      <w:autoSpaceDE w:val="0"/>
      <w:autoSpaceDN w:val="0"/>
      <w:adjustRightInd w:val="0"/>
      <w:spacing w:after="0" w:line="240" w:lineRule="auto"/>
      <w:ind w:firstLine="740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5">
    <w:name w:val="annotation text"/>
    <w:basedOn w:val="a"/>
    <w:link w:val="af6"/>
    <w:semiHidden/>
    <w:unhideWhenUsed/>
    <w:rsid w:val="00EC6B3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6">
    <w:name w:val="Текст примечания Знак"/>
    <w:link w:val="af5"/>
    <w:semiHidden/>
    <w:rsid w:val="00EC6B3C"/>
    <w:rPr>
      <w:rFonts w:ascii="Times New Roman" w:eastAsia="Times New Roman" w:hAnsi="Times New Roman"/>
      <w:szCs w:val="24"/>
    </w:rPr>
  </w:style>
  <w:style w:type="paragraph" w:styleId="af7">
    <w:name w:val="Balloon Text"/>
    <w:basedOn w:val="a"/>
    <w:link w:val="af8"/>
    <w:semiHidden/>
    <w:unhideWhenUsed/>
    <w:rsid w:val="00EC6B3C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8">
    <w:name w:val="Текст выноски Знак"/>
    <w:link w:val="af7"/>
    <w:semiHidden/>
    <w:rsid w:val="00EC6B3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Бузиян Елена</cp:lastModifiedBy>
  <cp:revision>2</cp:revision>
  <dcterms:created xsi:type="dcterms:W3CDTF">2019-02-27T15:45:00Z</dcterms:created>
  <dcterms:modified xsi:type="dcterms:W3CDTF">2019-02-27T15:45:00Z</dcterms:modified>
</cp:coreProperties>
</file>